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0041" w14:textId="77777777" w:rsidR="00B15D93" w:rsidRDefault="00B15D93" w:rsidP="00627EF6">
      <w:pPr>
        <w:tabs>
          <w:tab w:val="left" w:pos="284"/>
        </w:tabs>
      </w:pPr>
    </w:p>
    <w:tbl>
      <w:tblPr>
        <w:tblStyle w:val="a"/>
        <w:tblW w:w="10470" w:type="dxa"/>
        <w:tblLayout w:type="fixed"/>
        <w:tblLook w:val="0000" w:firstRow="0" w:lastRow="0" w:firstColumn="0" w:lastColumn="0" w:noHBand="0" w:noVBand="0"/>
      </w:tblPr>
      <w:tblGrid>
        <w:gridCol w:w="5295"/>
        <w:gridCol w:w="255"/>
        <w:gridCol w:w="4920"/>
      </w:tblGrid>
      <w:tr w:rsidR="00B15D93" w14:paraId="6073F161" w14:textId="77777777">
        <w:tc>
          <w:tcPr>
            <w:tcW w:w="5295" w:type="dxa"/>
          </w:tcPr>
          <w:p w14:paraId="4C06655D" w14:textId="7D9F3932" w:rsidR="00B15D93" w:rsidRPr="00BF7D9D" w:rsidRDefault="008F2DF5" w:rsidP="00BF7D9D">
            <w:pPr>
              <w:ind w:left="-90"/>
              <w:rPr>
                <w:b/>
                <w:sz w:val="10"/>
                <w:szCs w:val="10"/>
                <w:u w:val="single"/>
              </w:rPr>
            </w:pPr>
            <w:r w:rsidRPr="005A75F9">
              <w:rPr>
                <w:b/>
                <w:sz w:val="28"/>
                <w:szCs w:val="28"/>
              </w:rPr>
              <w:t>Contact Information</w:t>
            </w:r>
            <w:r w:rsidR="00BF7D9D">
              <w:rPr>
                <w:b/>
                <w:sz w:val="32"/>
                <w:szCs w:val="32"/>
              </w:rPr>
              <w:br/>
            </w:r>
            <w:r w:rsidR="00BF7D9D" w:rsidRPr="00BF7D9D">
              <w:rPr>
                <w:b/>
                <w:sz w:val="10"/>
                <w:szCs w:val="10"/>
                <w:u w:val="single"/>
              </w:rPr>
              <w:t>_____________________________________________________________</w:t>
            </w:r>
            <w:r w:rsidR="00BF7D9D">
              <w:rPr>
                <w:b/>
                <w:sz w:val="10"/>
                <w:szCs w:val="10"/>
                <w:u w:val="single"/>
              </w:rPr>
              <w:t>__________________________________________</w:t>
            </w:r>
          </w:p>
        </w:tc>
        <w:tc>
          <w:tcPr>
            <w:tcW w:w="255" w:type="dxa"/>
          </w:tcPr>
          <w:p w14:paraId="2C6B7545" w14:textId="77777777" w:rsidR="00B15D93" w:rsidRDefault="00B15D93">
            <w:pPr>
              <w:rPr>
                <w:b/>
                <w:sz w:val="32"/>
                <w:szCs w:val="32"/>
              </w:rPr>
            </w:pPr>
          </w:p>
        </w:tc>
        <w:tc>
          <w:tcPr>
            <w:tcW w:w="4920" w:type="dxa"/>
          </w:tcPr>
          <w:p w14:paraId="317E9702" w14:textId="34034DAC" w:rsidR="00B15D93" w:rsidRPr="00BF7D9D" w:rsidRDefault="008F2DF5" w:rsidP="00BF7D9D">
            <w:pPr>
              <w:rPr>
                <w:b/>
                <w:sz w:val="10"/>
                <w:szCs w:val="10"/>
                <w:u w:val="single"/>
              </w:rPr>
            </w:pPr>
            <w:r w:rsidRPr="005A75F9">
              <w:rPr>
                <w:b/>
                <w:sz w:val="28"/>
                <w:szCs w:val="28"/>
              </w:rPr>
              <w:t>Office Address</w:t>
            </w:r>
            <w:r w:rsidR="00BF7D9D">
              <w:rPr>
                <w:b/>
                <w:sz w:val="32"/>
                <w:szCs w:val="32"/>
              </w:rPr>
              <w:br/>
            </w:r>
            <w:r w:rsidR="00BF7D9D" w:rsidRPr="00BF7D9D">
              <w:rPr>
                <w:b/>
                <w:sz w:val="10"/>
                <w:szCs w:val="10"/>
                <w:u w:val="single"/>
              </w:rPr>
              <w:t>_____________________________________________________________</w:t>
            </w:r>
            <w:r w:rsidR="00BF7D9D">
              <w:rPr>
                <w:b/>
                <w:sz w:val="10"/>
                <w:szCs w:val="10"/>
                <w:u w:val="single"/>
              </w:rPr>
              <w:t>_________________________________</w:t>
            </w:r>
          </w:p>
        </w:tc>
      </w:tr>
      <w:tr w:rsidR="00B15D93" w14:paraId="06953561" w14:textId="77777777">
        <w:trPr>
          <w:trHeight w:val="120"/>
        </w:trPr>
        <w:tc>
          <w:tcPr>
            <w:tcW w:w="5295" w:type="dxa"/>
          </w:tcPr>
          <w:p w14:paraId="5B000548" w14:textId="77777777" w:rsidR="00B15D93" w:rsidRDefault="00B15D93">
            <w:pPr>
              <w:rPr>
                <w:b/>
                <w:sz w:val="10"/>
                <w:szCs w:val="10"/>
              </w:rPr>
            </w:pPr>
          </w:p>
        </w:tc>
        <w:tc>
          <w:tcPr>
            <w:tcW w:w="255" w:type="dxa"/>
          </w:tcPr>
          <w:p w14:paraId="2AD77C57" w14:textId="77777777" w:rsidR="00B15D93" w:rsidRDefault="00B15D93">
            <w:pPr>
              <w:rPr>
                <w:b/>
                <w:sz w:val="10"/>
                <w:szCs w:val="10"/>
              </w:rPr>
            </w:pPr>
          </w:p>
        </w:tc>
        <w:tc>
          <w:tcPr>
            <w:tcW w:w="4920" w:type="dxa"/>
          </w:tcPr>
          <w:p w14:paraId="27C9DFA3" w14:textId="77777777" w:rsidR="00B15D93" w:rsidRDefault="00B15D93">
            <w:pPr>
              <w:rPr>
                <w:b/>
                <w:sz w:val="10"/>
                <w:szCs w:val="10"/>
              </w:rPr>
            </w:pPr>
          </w:p>
        </w:tc>
      </w:tr>
      <w:tr w:rsidR="00B15D93" w14:paraId="081DEAA5" w14:textId="77777777">
        <w:tc>
          <w:tcPr>
            <w:tcW w:w="5295" w:type="dxa"/>
          </w:tcPr>
          <w:p w14:paraId="252D7074" w14:textId="77777777" w:rsidR="00B15D93" w:rsidRPr="003C179F" w:rsidRDefault="001002EE">
            <w:pPr>
              <w:ind w:left="-108"/>
              <w:rPr>
                <w:b/>
                <w:sz w:val="20"/>
                <w:szCs w:val="20"/>
              </w:rPr>
            </w:pPr>
            <w:r w:rsidRPr="003C179F">
              <w:rPr>
                <w:b/>
                <w:sz w:val="20"/>
                <w:szCs w:val="20"/>
              </w:rPr>
              <w:t>Permanent Address:</w:t>
            </w:r>
          </w:p>
          <w:p w14:paraId="5B3FDE0B" w14:textId="77777777" w:rsidR="00B15D93" w:rsidRPr="003C179F" w:rsidRDefault="001002EE">
            <w:pPr>
              <w:ind w:left="-108"/>
              <w:rPr>
                <w:b/>
                <w:sz w:val="20"/>
                <w:szCs w:val="20"/>
              </w:rPr>
            </w:pPr>
            <w:r w:rsidRPr="003C179F">
              <w:rPr>
                <w:b/>
                <w:sz w:val="20"/>
                <w:szCs w:val="20"/>
              </w:rPr>
              <w:t>P.O. Box 398</w:t>
            </w:r>
          </w:p>
          <w:p w14:paraId="3C3625E9" w14:textId="77777777" w:rsidR="00B15D93" w:rsidRPr="003C179F" w:rsidRDefault="001002EE">
            <w:pPr>
              <w:ind w:left="-108"/>
              <w:rPr>
                <w:b/>
                <w:sz w:val="20"/>
                <w:szCs w:val="20"/>
              </w:rPr>
            </w:pPr>
            <w:r w:rsidRPr="003C179F">
              <w:rPr>
                <w:b/>
                <w:sz w:val="20"/>
                <w:szCs w:val="20"/>
              </w:rPr>
              <w:t>Amman 11821, Jordan</w:t>
            </w:r>
          </w:p>
          <w:p w14:paraId="0459344A" w14:textId="77777777" w:rsidR="00F0281F" w:rsidRPr="003C179F" w:rsidRDefault="001002EE" w:rsidP="00F0281F">
            <w:pPr>
              <w:ind w:left="-108"/>
              <w:rPr>
                <w:b/>
                <w:sz w:val="20"/>
                <w:szCs w:val="20"/>
              </w:rPr>
            </w:pPr>
            <w:r w:rsidRPr="003C179F">
              <w:rPr>
                <w:b/>
                <w:sz w:val="20"/>
                <w:szCs w:val="20"/>
              </w:rPr>
              <w:t>Phone: Office (962) 2 720 1000 EXT 22717</w:t>
            </w:r>
          </w:p>
          <w:p w14:paraId="6D37A9C9" w14:textId="77777777" w:rsidR="00B15D93" w:rsidRPr="003C179F" w:rsidRDefault="001002EE" w:rsidP="00F0281F">
            <w:pPr>
              <w:ind w:left="-108"/>
              <w:rPr>
                <w:b/>
                <w:sz w:val="20"/>
                <w:szCs w:val="20"/>
              </w:rPr>
            </w:pPr>
            <w:r w:rsidRPr="003C179F">
              <w:rPr>
                <w:b/>
                <w:sz w:val="20"/>
                <w:szCs w:val="20"/>
              </w:rPr>
              <w:t>Cell Phone: (962) 79 905 1168</w:t>
            </w:r>
          </w:p>
          <w:p w14:paraId="0B7978FC" w14:textId="77777777" w:rsidR="00B15D93" w:rsidRDefault="001002EE">
            <w:pPr>
              <w:ind w:left="-108"/>
              <w:rPr>
                <w:sz w:val="20"/>
                <w:szCs w:val="20"/>
              </w:rPr>
            </w:pPr>
            <w:r w:rsidRPr="003C179F">
              <w:rPr>
                <w:b/>
                <w:sz w:val="20"/>
                <w:szCs w:val="20"/>
              </w:rPr>
              <w:t>Email: khalidelsalem@hotmail.com / kelsalem@just.edu.jo</w:t>
            </w:r>
          </w:p>
        </w:tc>
        <w:tc>
          <w:tcPr>
            <w:tcW w:w="255" w:type="dxa"/>
          </w:tcPr>
          <w:p w14:paraId="4E2323DA" w14:textId="77777777" w:rsidR="00B15D93" w:rsidRDefault="00B15D93">
            <w:pPr>
              <w:ind w:left="-108"/>
              <w:rPr>
                <w:b/>
                <w:sz w:val="20"/>
                <w:szCs w:val="20"/>
              </w:rPr>
            </w:pPr>
          </w:p>
        </w:tc>
        <w:tc>
          <w:tcPr>
            <w:tcW w:w="4920" w:type="dxa"/>
          </w:tcPr>
          <w:p w14:paraId="352346E6" w14:textId="77777777" w:rsidR="00B15D93" w:rsidRPr="003C179F" w:rsidRDefault="001002EE">
            <w:pPr>
              <w:rPr>
                <w:b/>
                <w:sz w:val="20"/>
                <w:szCs w:val="20"/>
              </w:rPr>
            </w:pPr>
            <w:r w:rsidRPr="003C179F">
              <w:rPr>
                <w:b/>
                <w:sz w:val="20"/>
                <w:szCs w:val="20"/>
              </w:rPr>
              <w:t>Department of Neurosciences</w:t>
            </w:r>
            <w:r w:rsidRPr="003C179F">
              <w:rPr>
                <w:b/>
                <w:sz w:val="20"/>
                <w:szCs w:val="20"/>
              </w:rPr>
              <w:br/>
              <w:t xml:space="preserve">College of Medicine </w:t>
            </w:r>
          </w:p>
          <w:p w14:paraId="2563C431" w14:textId="77777777" w:rsidR="00B15D93" w:rsidRPr="003C179F" w:rsidRDefault="001002EE">
            <w:pPr>
              <w:rPr>
                <w:b/>
                <w:sz w:val="20"/>
                <w:szCs w:val="20"/>
              </w:rPr>
            </w:pPr>
            <w:r w:rsidRPr="003C179F">
              <w:rPr>
                <w:b/>
                <w:sz w:val="20"/>
                <w:szCs w:val="20"/>
              </w:rPr>
              <w:t>Jordan University of Science and Technology</w:t>
            </w:r>
          </w:p>
          <w:p w14:paraId="7F6A4F15" w14:textId="77777777" w:rsidR="00B15D93" w:rsidRPr="003C179F" w:rsidRDefault="001002EE">
            <w:pPr>
              <w:rPr>
                <w:b/>
                <w:sz w:val="20"/>
                <w:szCs w:val="20"/>
              </w:rPr>
            </w:pPr>
            <w:r w:rsidRPr="003C179F">
              <w:rPr>
                <w:b/>
                <w:sz w:val="20"/>
                <w:szCs w:val="20"/>
              </w:rPr>
              <w:t xml:space="preserve">P.O. Box 3030 </w:t>
            </w:r>
          </w:p>
          <w:p w14:paraId="2C68DD2E" w14:textId="77777777" w:rsidR="00B15D93" w:rsidRPr="003C179F" w:rsidRDefault="001002EE">
            <w:pPr>
              <w:rPr>
                <w:b/>
                <w:sz w:val="20"/>
                <w:szCs w:val="20"/>
              </w:rPr>
            </w:pPr>
            <w:r w:rsidRPr="003C179F">
              <w:rPr>
                <w:b/>
                <w:sz w:val="20"/>
                <w:szCs w:val="20"/>
              </w:rPr>
              <w:t xml:space="preserve">Irbid 22110, Jordan </w:t>
            </w:r>
          </w:p>
          <w:p w14:paraId="4DF9EDA0" w14:textId="77777777" w:rsidR="00B15D93" w:rsidRDefault="001002EE">
            <w:pPr>
              <w:rPr>
                <w:sz w:val="20"/>
                <w:szCs w:val="20"/>
              </w:rPr>
            </w:pPr>
            <w:r w:rsidRPr="003C179F">
              <w:rPr>
                <w:b/>
                <w:sz w:val="20"/>
                <w:szCs w:val="20"/>
              </w:rPr>
              <w:t>Phone: Office (962) 2-7200600, ext 40706, 40702</w:t>
            </w:r>
            <w:r>
              <w:rPr>
                <w:sz w:val="20"/>
                <w:szCs w:val="20"/>
              </w:rPr>
              <w:t xml:space="preserve"> </w:t>
            </w:r>
          </w:p>
        </w:tc>
      </w:tr>
    </w:tbl>
    <w:p w14:paraId="7EBF7568" w14:textId="77777777" w:rsidR="00B15D93" w:rsidRDefault="00B15D93"/>
    <w:p w14:paraId="12082333" w14:textId="77777777" w:rsidR="00B15D93" w:rsidRPr="000163C7" w:rsidRDefault="00B15D93">
      <w:pPr>
        <w:rPr>
          <w:sz w:val="16"/>
          <w:szCs w:val="16"/>
        </w:rPr>
      </w:pPr>
    </w:p>
    <w:p w14:paraId="5D3B1E49" w14:textId="77777777" w:rsidR="00BF7D9D" w:rsidRPr="005A75F9" w:rsidRDefault="00BF7D9D">
      <w:pPr>
        <w:rPr>
          <w:b/>
          <w:sz w:val="28"/>
          <w:szCs w:val="28"/>
        </w:rPr>
      </w:pPr>
      <w:r w:rsidRPr="005A75F9">
        <w:rPr>
          <w:b/>
          <w:sz w:val="28"/>
          <w:szCs w:val="28"/>
        </w:rPr>
        <w:t>Summary Statement</w:t>
      </w:r>
    </w:p>
    <w:p w14:paraId="4005D0A7" w14:textId="668F9059" w:rsidR="00B15D93" w:rsidRDefault="00BF7D9D">
      <w:pPr>
        <w:rPr>
          <w:b/>
          <w:sz w:val="10"/>
          <w:szCs w:val="10"/>
          <w:u w:val="single"/>
        </w:rPr>
      </w:pPr>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p w14:paraId="3A22735B" w14:textId="77777777" w:rsidR="00BF7D9D" w:rsidRPr="00BF7D9D" w:rsidRDefault="00BF7D9D">
      <w:pPr>
        <w:rPr>
          <w:b/>
          <w:sz w:val="10"/>
          <w:szCs w:val="10"/>
          <w:u w:val="single"/>
        </w:rPr>
      </w:pPr>
    </w:p>
    <w:p w14:paraId="56B037FC" w14:textId="53D778F9" w:rsidR="00B15D93" w:rsidRDefault="001002EE" w:rsidP="00A2083A">
      <w:pPr>
        <w:widowControl w:val="0"/>
        <w:jc w:val="both"/>
        <w:rPr>
          <w:sz w:val="19"/>
          <w:szCs w:val="19"/>
        </w:rPr>
      </w:pPr>
      <w:r>
        <w:rPr>
          <w:sz w:val="19"/>
          <w:szCs w:val="19"/>
        </w:rPr>
        <w:t xml:space="preserve">In the academic year of 1989-1990 Prof. Khalid El-Salem finished his high school ranking first nationwide in the kingdom of Jordan in the General High School Examination (Tawjihi) with an average score of 98.3%. </w:t>
      </w:r>
      <w:r w:rsidR="000163C7">
        <w:rPr>
          <w:sz w:val="19"/>
          <w:szCs w:val="19"/>
        </w:rPr>
        <w:t xml:space="preserve">He joined the </w:t>
      </w:r>
      <w:r>
        <w:rPr>
          <w:sz w:val="19"/>
          <w:szCs w:val="19"/>
        </w:rPr>
        <w:t>medical school at Jordan University of Science and Technology</w:t>
      </w:r>
      <w:r w:rsidR="000163C7">
        <w:rPr>
          <w:sz w:val="19"/>
          <w:szCs w:val="19"/>
        </w:rPr>
        <w:t xml:space="preserve"> (JUST)</w:t>
      </w:r>
      <w:r>
        <w:rPr>
          <w:sz w:val="19"/>
          <w:szCs w:val="19"/>
        </w:rPr>
        <w:t xml:space="preserve"> with</w:t>
      </w:r>
      <w:r w:rsidR="00A2083A">
        <w:rPr>
          <w:sz w:val="19"/>
          <w:szCs w:val="19"/>
        </w:rPr>
        <w:t xml:space="preserve"> </w:t>
      </w:r>
      <w:r w:rsidR="000163C7">
        <w:rPr>
          <w:sz w:val="19"/>
          <w:szCs w:val="19"/>
        </w:rPr>
        <w:t>a full scholarship and was</w:t>
      </w:r>
      <w:r>
        <w:rPr>
          <w:sz w:val="19"/>
          <w:szCs w:val="19"/>
        </w:rPr>
        <w:t xml:space="preserve"> on the university honor list </w:t>
      </w:r>
      <w:r w:rsidR="000163C7">
        <w:rPr>
          <w:sz w:val="19"/>
          <w:szCs w:val="19"/>
        </w:rPr>
        <w:t xml:space="preserve">and college of medicine honor list </w:t>
      </w:r>
      <w:r>
        <w:rPr>
          <w:sz w:val="19"/>
          <w:szCs w:val="19"/>
        </w:rPr>
        <w:t>for distinguished academic performance in 1991-1992. A</w:t>
      </w:r>
      <w:r w:rsidR="000163C7">
        <w:rPr>
          <w:sz w:val="19"/>
          <w:szCs w:val="19"/>
        </w:rPr>
        <w:t xml:space="preserve">fter graduating from JUST </w:t>
      </w:r>
      <w:r>
        <w:rPr>
          <w:sz w:val="19"/>
          <w:szCs w:val="19"/>
        </w:rPr>
        <w:t xml:space="preserve">in 1996, Prof. </w:t>
      </w:r>
      <w:r w:rsidR="000163C7">
        <w:rPr>
          <w:sz w:val="19"/>
          <w:szCs w:val="19"/>
        </w:rPr>
        <w:t>El-Salem</w:t>
      </w:r>
      <w:r>
        <w:rPr>
          <w:sz w:val="19"/>
          <w:szCs w:val="19"/>
        </w:rPr>
        <w:t xml:space="preserve"> perused his higher education in the United States at the University of Arkansas for </w:t>
      </w:r>
      <w:r w:rsidR="000163C7">
        <w:rPr>
          <w:sz w:val="19"/>
          <w:szCs w:val="19"/>
        </w:rPr>
        <w:t xml:space="preserve">Medical Sciences and </w:t>
      </w:r>
      <w:r>
        <w:rPr>
          <w:sz w:val="19"/>
          <w:szCs w:val="19"/>
        </w:rPr>
        <w:t>Duke University Medical Center for 5 years, during which he was trained in Neurology and Clinical Neurophysiology and rece</w:t>
      </w:r>
      <w:r w:rsidR="000163C7">
        <w:rPr>
          <w:sz w:val="19"/>
          <w:szCs w:val="19"/>
        </w:rPr>
        <w:t xml:space="preserve">ived </w:t>
      </w:r>
      <w:r>
        <w:rPr>
          <w:sz w:val="19"/>
          <w:szCs w:val="19"/>
        </w:rPr>
        <w:t>honors for distinguished academic performance ranking on the 99th centile in the national American Residency In Training Exam. He became American Board Certified in 4 subspecialties: Neurology, Clinical Neurophysiology, Electrodiagnostic Medicine, and Neuromuscular Medicine. He also received a master's degree in health profess</w:t>
      </w:r>
      <w:r w:rsidR="000163C7">
        <w:rPr>
          <w:sz w:val="19"/>
          <w:szCs w:val="19"/>
        </w:rPr>
        <w:t>ions education. In 2002, he came</w:t>
      </w:r>
      <w:r>
        <w:rPr>
          <w:sz w:val="19"/>
          <w:szCs w:val="19"/>
        </w:rPr>
        <w:t xml:space="preserve"> back home to join the medical school of JUST as an assistant professor, to be promoted over the following years to associate and then full professor in 2012.</w:t>
      </w:r>
    </w:p>
    <w:p w14:paraId="0C48D3C2" w14:textId="77777777" w:rsidR="000163C7" w:rsidRPr="000163C7" w:rsidRDefault="000163C7" w:rsidP="00A2083A">
      <w:pPr>
        <w:widowControl w:val="0"/>
        <w:jc w:val="both"/>
        <w:rPr>
          <w:sz w:val="16"/>
          <w:szCs w:val="16"/>
        </w:rPr>
      </w:pPr>
    </w:p>
    <w:p w14:paraId="416094CA" w14:textId="77777777" w:rsidR="00B15D93" w:rsidRDefault="001002EE" w:rsidP="00B021F1">
      <w:pPr>
        <w:widowControl w:val="0"/>
        <w:jc w:val="both"/>
        <w:rPr>
          <w:sz w:val="19"/>
          <w:szCs w:val="19"/>
        </w:rPr>
      </w:pPr>
      <w:r>
        <w:rPr>
          <w:sz w:val="19"/>
          <w:szCs w:val="19"/>
        </w:rPr>
        <w:t>During that time Prof. El-Salem was appointed to many administrative positions, from chairman of specialty, to assistant dean of medicine, vice dean of scientific research, vice dean of graduate studies, dean of graduate studies, and finally vice president of JUST (during which he also served as the acting president of JUST and chairman of board of directors of King Abdullah University Hospital for a 4-month transitional period and received a letter of appreciation from the board of trustees for distinguished leadership performance). As the Vice President of JUST, his responsibilities span through the faculties of medicine, dentistry, pharmacy, nursing, applied medical sciences, graduate studies, agriculture, veterinary medicine, as well as the health centers, the pharmaceutical research center, the regional institute for infectious diseases and antimicrobial resistance, and Princess Haya biotechnology center. As a part of his duties, he attended numerous workshops related to higher education and quality assurance, on top of a long list of professional conferences worldwide.</w:t>
      </w:r>
    </w:p>
    <w:p w14:paraId="05CB87BA" w14:textId="77777777" w:rsidR="000163C7" w:rsidRPr="000163C7" w:rsidRDefault="000163C7" w:rsidP="00B021F1">
      <w:pPr>
        <w:widowControl w:val="0"/>
        <w:jc w:val="both"/>
        <w:rPr>
          <w:sz w:val="16"/>
          <w:szCs w:val="16"/>
        </w:rPr>
      </w:pPr>
    </w:p>
    <w:p w14:paraId="3138E5D8" w14:textId="207D6655" w:rsidR="00B15D93" w:rsidRDefault="001002EE" w:rsidP="00B021F1">
      <w:pPr>
        <w:widowControl w:val="0"/>
        <w:jc w:val="both"/>
        <w:rPr>
          <w:sz w:val="19"/>
          <w:szCs w:val="19"/>
        </w:rPr>
      </w:pPr>
      <w:r>
        <w:rPr>
          <w:sz w:val="19"/>
          <w:szCs w:val="19"/>
        </w:rPr>
        <w:t>Part of many achievement of El-Salem, he established the first neurology residency program in Jordan along with his peers, which is still the only program</w:t>
      </w:r>
      <w:r w:rsidR="000163C7">
        <w:rPr>
          <w:sz w:val="19"/>
          <w:szCs w:val="19"/>
        </w:rPr>
        <w:t xml:space="preserve"> in country</w:t>
      </w:r>
      <w:r>
        <w:rPr>
          <w:sz w:val="19"/>
          <w:szCs w:val="19"/>
        </w:rPr>
        <w:t xml:space="preserve"> till this moment, and the first higher specialty program of neurology at JUST. He also established the first sophisticated neurophysiology laboratory in the country. Prof. El-Salem was then recognized by his peers by being elected as chairman of the scientific committee of the Jordanian Neurologica</w:t>
      </w:r>
      <w:r w:rsidR="009D5D38">
        <w:rPr>
          <w:sz w:val="19"/>
          <w:szCs w:val="19"/>
        </w:rPr>
        <w:t>l Society for two years,</w:t>
      </w:r>
      <w:r w:rsidR="000163C7">
        <w:rPr>
          <w:sz w:val="19"/>
          <w:szCs w:val="19"/>
        </w:rPr>
        <w:t xml:space="preserve"> and</w:t>
      </w:r>
      <w:r>
        <w:rPr>
          <w:sz w:val="19"/>
          <w:szCs w:val="19"/>
        </w:rPr>
        <w:t xml:space="preserve"> </w:t>
      </w:r>
      <w:r w:rsidR="009D5D38">
        <w:rPr>
          <w:sz w:val="19"/>
          <w:szCs w:val="19"/>
        </w:rPr>
        <w:t xml:space="preserve">then </w:t>
      </w:r>
      <w:r>
        <w:rPr>
          <w:sz w:val="19"/>
          <w:szCs w:val="19"/>
        </w:rPr>
        <w:t xml:space="preserve">became the youngest neurologist to </w:t>
      </w:r>
      <w:r w:rsidR="009D5D38">
        <w:rPr>
          <w:sz w:val="19"/>
          <w:szCs w:val="19"/>
        </w:rPr>
        <w:t>be elected as</w:t>
      </w:r>
      <w:r>
        <w:rPr>
          <w:sz w:val="19"/>
          <w:szCs w:val="19"/>
        </w:rPr>
        <w:t xml:space="preserve"> the president of the Jordanian Neurological Society (the leading neurology position in Jordan), serving as such for two years. </w:t>
      </w:r>
      <w:r w:rsidR="009D5D38">
        <w:rPr>
          <w:sz w:val="19"/>
          <w:szCs w:val="19"/>
        </w:rPr>
        <w:t xml:space="preserve">Prof. </w:t>
      </w:r>
      <w:r>
        <w:rPr>
          <w:sz w:val="19"/>
          <w:szCs w:val="19"/>
        </w:rPr>
        <w:t xml:space="preserve">El-Salem was the first neurologist in the country, and amongst a few in the region, to be granted the prestigious fellow status of the American Academy of Neurology. </w:t>
      </w:r>
    </w:p>
    <w:p w14:paraId="6C22A191" w14:textId="77777777" w:rsidR="000163C7" w:rsidRPr="000163C7" w:rsidRDefault="000163C7" w:rsidP="00B021F1">
      <w:pPr>
        <w:widowControl w:val="0"/>
        <w:jc w:val="both"/>
        <w:rPr>
          <w:sz w:val="16"/>
          <w:szCs w:val="16"/>
        </w:rPr>
      </w:pPr>
    </w:p>
    <w:p w14:paraId="6ED66EDA" w14:textId="77777777" w:rsidR="009D5D38" w:rsidRDefault="009D5D38" w:rsidP="00B021F1">
      <w:pPr>
        <w:widowControl w:val="0"/>
        <w:jc w:val="both"/>
        <w:rPr>
          <w:sz w:val="19"/>
          <w:szCs w:val="19"/>
        </w:rPr>
      </w:pPr>
      <w:r>
        <w:rPr>
          <w:sz w:val="19"/>
          <w:szCs w:val="19"/>
        </w:rPr>
        <w:t>Prof. El-Salem was appointed</w:t>
      </w:r>
      <w:r w:rsidR="001002EE">
        <w:rPr>
          <w:sz w:val="19"/>
          <w:szCs w:val="19"/>
        </w:rPr>
        <w:t xml:space="preserve"> as a member of the board of trustees of two government universities; Muta University for two years, then Tafila Technical University</w:t>
      </w:r>
      <w:r>
        <w:rPr>
          <w:sz w:val="19"/>
          <w:szCs w:val="19"/>
        </w:rPr>
        <w:t xml:space="preserve"> for four years</w:t>
      </w:r>
      <w:r w:rsidR="001002EE">
        <w:rPr>
          <w:sz w:val="19"/>
          <w:szCs w:val="19"/>
        </w:rPr>
        <w:t xml:space="preserve">. </w:t>
      </w:r>
      <w:r>
        <w:rPr>
          <w:sz w:val="19"/>
          <w:szCs w:val="19"/>
        </w:rPr>
        <w:t>He served in many high ranked committees in the Ministry of Higher Education and Scientific Research (</w:t>
      </w:r>
      <w:r>
        <w:rPr>
          <w:i/>
          <w:sz w:val="19"/>
          <w:szCs w:val="19"/>
        </w:rPr>
        <w:t>detailed later</w:t>
      </w:r>
      <w:r>
        <w:rPr>
          <w:sz w:val="19"/>
          <w:szCs w:val="19"/>
        </w:rPr>
        <w:t>) and chaired the medical and pharmaceutical sector committee for Scientific Research Fund. He also chaired the scientific committee of the Jordanian Board of Neurology and served as a member of the higher education committee for the board. He was either a team leader or a team member of numerous well-funded research projects from both national and international funding agencies, and served on the advisory boards of multiple pharmaceutical companies in the area of his specialty.</w:t>
      </w:r>
    </w:p>
    <w:p w14:paraId="079D1DF5" w14:textId="77777777" w:rsidR="000163C7" w:rsidRPr="000163C7" w:rsidRDefault="000163C7" w:rsidP="00B021F1">
      <w:pPr>
        <w:widowControl w:val="0"/>
        <w:jc w:val="both"/>
        <w:rPr>
          <w:sz w:val="16"/>
          <w:szCs w:val="16"/>
        </w:rPr>
      </w:pPr>
    </w:p>
    <w:p w14:paraId="336783CD" w14:textId="77777777" w:rsidR="00B15D93" w:rsidRDefault="009D5D38" w:rsidP="00B021F1">
      <w:pPr>
        <w:widowControl w:val="0"/>
        <w:jc w:val="both"/>
        <w:rPr>
          <w:sz w:val="19"/>
          <w:szCs w:val="19"/>
        </w:rPr>
      </w:pPr>
      <w:r>
        <w:rPr>
          <w:sz w:val="19"/>
          <w:szCs w:val="19"/>
        </w:rPr>
        <w:t>Prof. El-Salem presented</w:t>
      </w:r>
      <w:r w:rsidR="001002EE">
        <w:rPr>
          <w:sz w:val="19"/>
          <w:szCs w:val="19"/>
        </w:rPr>
        <w:t xml:space="preserve"> his scientific research in the highest impact conferences in the field, in the United States and Western Europe, and won the prize of best abstract presented in the 11th Congress of the European Federation of Neurological Societies (EFNS), August 27th, 2007, Brussels, Belgium. He managed to publish numerous articles in the leading journals of neu</w:t>
      </w:r>
      <w:r>
        <w:rPr>
          <w:sz w:val="19"/>
          <w:szCs w:val="19"/>
        </w:rPr>
        <w:t>rology and medical education and continues to be active in research with multiple on-going institutional, national, and international projects.</w:t>
      </w:r>
    </w:p>
    <w:p w14:paraId="76CF3125" w14:textId="3192F13C" w:rsidR="00B15D93" w:rsidRPr="000163C7" w:rsidRDefault="001002EE" w:rsidP="000163C7">
      <w:pPr>
        <w:widowControl w:val="0"/>
        <w:rPr>
          <w:b/>
          <w:sz w:val="20"/>
          <w:szCs w:val="20"/>
        </w:rPr>
      </w:pPr>
      <w:r>
        <w:br w:type="page"/>
      </w:r>
      <w:r w:rsidRPr="005A75F9">
        <w:rPr>
          <w:b/>
          <w:sz w:val="28"/>
          <w:szCs w:val="28"/>
        </w:rPr>
        <w:lastRenderedPageBreak/>
        <w:t>Qualifications and Certification</w:t>
      </w:r>
    </w:p>
    <w:p w14:paraId="7F72CE4A" w14:textId="171F7791" w:rsidR="00BF7D9D" w:rsidRPr="00BF7D9D" w:rsidRDefault="00BF7D9D" w:rsidP="003C179F">
      <w:pPr>
        <w:rPr>
          <w:b/>
          <w:sz w:val="10"/>
          <w:szCs w:val="10"/>
          <w:u w:val="single"/>
        </w:rPr>
      </w:pPr>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tbl>
      <w:tblPr>
        <w:tblStyle w:val="a0"/>
        <w:tblW w:w="10474" w:type="dxa"/>
        <w:tblInd w:w="-8" w:type="dxa"/>
        <w:tblLayout w:type="fixed"/>
        <w:tblLook w:val="0600" w:firstRow="0" w:lastRow="0" w:firstColumn="0" w:lastColumn="0" w:noHBand="1" w:noVBand="1"/>
      </w:tblPr>
      <w:tblGrid>
        <w:gridCol w:w="5237"/>
        <w:gridCol w:w="5237"/>
      </w:tblGrid>
      <w:tr w:rsidR="00B15D93" w14:paraId="475B646D" w14:textId="77777777">
        <w:trPr>
          <w:trHeight w:val="180"/>
        </w:trPr>
        <w:tc>
          <w:tcPr>
            <w:tcW w:w="5237" w:type="dxa"/>
            <w:shd w:val="clear" w:color="auto" w:fill="auto"/>
            <w:tcMar>
              <w:top w:w="100" w:type="dxa"/>
              <w:left w:w="100" w:type="dxa"/>
              <w:bottom w:w="100" w:type="dxa"/>
              <w:right w:w="100" w:type="dxa"/>
            </w:tcMar>
          </w:tcPr>
          <w:p w14:paraId="7260EC42" w14:textId="77777777" w:rsidR="00B15D93" w:rsidRDefault="00B15D93">
            <w:pPr>
              <w:widowControl w:val="0"/>
              <w:pBdr>
                <w:top w:val="nil"/>
                <w:left w:val="nil"/>
                <w:bottom w:val="nil"/>
                <w:right w:val="nil"/>
                <w:between w:val="nil"/>
              </w:pBdr>
              <w:rPr>
                <w:b/>
                <w:sz w:val="2"/>
                <w:szCs w:val="2"/>
              </w:rPr>
            </w:pPr>
          </w:p>
        </w:tc>
        <w:tc>
          <w:tcPr>
            <w:tcW w:w="5237" w:type="dxa"/>
            <w:shd w:val="clear" w:color="auto" w:fill="auto"/>
            <w:tcMar>
              <w:top w:w="100" w:type="dxa"/>
              <w:left w:w="100" w:type="dxa"/>
              <w:bottom w:w="100" w:type="dxa"/>
              <w:right w:w="100" w:type="dxa"/>
            </w:tcMar>
          </w:tcPr>
          <w:p w14:paraId="0B549817" w14:textId="77777777" w:rsidR="00B15D93" w:rsidRDefault="00B15D93">
            <w:pPr>
              <w:widowControl w:val="0"/>
              <w:pBdr>
                <w:top w:val="nil"/>
                <w:left w:val="nil"/>
                <w:bottom w:val="nil"/>
                <w:right w:val="nil"/>
                <w:between w:val="nil"/>
              </w:pBdr>
              <w:rPr>
                <w:b/>
                <w:sz w:val="2"/>
                <w:szCs w:val="2"/>
              </w:rPr>
            </w:pPr>
          </w:p>
        </w:tc>
      </w:tr>
      <w:tr w:rsidR="00B15D93" w14:paraId="6A0CD621" w14:textId="77777777">
        <w:tc>
          <w:tcPr>
            <w:tcW w:w="5237" w:type="dxa"/>
            <w:shd w:val="clear" w:color="auto" w:fill="auto"/>
            <w:tcMar>
              <w:top w:w="100" w:type="dxa"/>
              <w:left w:w="100" w:type="dxa"/>
              <w:bottom w:w="100" w:type="dxa"/>
              <w:right w:w="100" w:type="dxa"/>
            </w:tcMar>
          </w:tcPr>
          <w:p w14:paraId="18287AAC" w14:textId="65BAD6E8" w:rsidR="00B15D93" w:rsidRDefault="004508A5" w:rsidP="00813CD7">
            <w:pPr>
              <w:numPr>
                <w:ilvl w:val="0"/>
                <w:numId w:val="3"/>
              </w:numPr>
              <w:ind w:left="360" w:hanging="180"/>
              <w:rPr>
                <w:b/>
                <w:sz w:val="20"/>
                <w:szCs w:val="20"/>
              </w:rPr>
            </w:pPr>
            <w:r>
              <w:rPr>
                <w:b/>
                <w:sz w:val="20"/>
                <w:szCs w:val="20"/>
              </w:rPr>
              <w:t>American Board of Neurology</w:t>
            </w:r>
            <w:r w:rsidR="001002EE">
              <w:rPr>
                <w:b/>
                <w:sz w:val="20"/>
                <w:szCs w:val="20"/>
              </w:rPr>
              <w:t xml:space="preserve"> </w:t>
            </w:r>
            <w:r w:rsidR="001002EE">
              <w:rPr>
                <w:sz w:val="20"/>
                <w:szCs w:val="20"/>
              </w:rPr>
              <w:br/>
              <w:t>University of Arkansas, USA. 2002</w:t>
            </w:r>
          </w:p>
          <w:p w14:paraId="63F6E07D" w14:textId="48C316EF" w:rsidR="00B15D93" w:rsidRDefault="001002EE" w:rsidP="00813CD7">
            <w:pPr>
              <w:numPr>
                <w:ilvl w:val="0"/>
                <w:numId w:val="3"/>
              </w:numPr>
              <w:ind w:left="360" w:hanging="180"/>
              <w:rPr>
                <w:b/>
                <w:sz w:val="20"/>
                <w:szCs w:val="20"/>
              </w:rPr>
            </w:pPr>
            <w:r>
              <w:rPr>
                <w:b/>
                <w:sz w:val="20"/>
                <w:szCs w:val="20"/>
              </w:rPr>
              <w:t>American Boa</w:t>
            </w:r>
            <w:r w:rsidR="004508A5">
              <w:rPr>
                <w:b/>
                <w:sz w:val="20"/>
                <w:szCs w:val="20"/>
              </w:rPr>
              <w:t>rd of Clinical Neurophysiology</w:t>
            </w:r>
            <w:r>
              <w:rPr>
                <w:b/>
                <w:sz w:val="20"/>
                <w:szCs w:val="20"/>
              </w:rPr>
              <w:br/>
            </w:r>
            <w:r>
              <w:rPr>
                <w:sz w:val="20"/>
                <w:szCs w:val="20"/>
              </w:rPr>
              <w:t>Duke University, USA. 2003</w:t>
            </w:r>
          </w:p>
          <w:p w14:paraId="110F0A9B" w14:textId="480CECD5" w:rsidR="00B15D93" w:rsidRDefault="001002EE" w:rsidP="00813CD7">
            <w:pPr>
              <w:numPr>
                <w:ilvl w:val="0"/>
                <w:numId w:val="3"/>
              </w:numPr>
              <w:ind w:left="360" w:hanging="180"/>
              <w:rPr>
                <w:b/>
                <w:sz w:val="20"/>
                <w:szCs w:val="20"/>
              </w:rPr>
            </w:pPr>
            <w:r>
              <w:rPr>
                <w:b/>
                <w:sz w:val="20"/>
                <w:szCs w:val="20"/>
              </w:rPr>
              <w:t>American Boar</w:t>
            </w:r>
            <w:r w:rsidR="004508A5">
              <w:rPr>
                <w:b/>
                <w:sz w:val="20"/>
                <w:szCs w:val="20"/>
              </w:rPr>
              <w:t>d of Electrodiagnostic Medicine</w:t>
            </w:r>
            <w:r>
              <w:rPr>
                <w:b/>
                <w:sz w:val="20"/>
                <w:szCs w:val="20"/>
              </w:rPr>
              <w:t xml:space="preserve"> </w:t>
            </w:r>
            <w:r>
              <w:rPr>
                <w:sz w:val="20"/>
                <w:szCs w:val="20"/>
              </w:rPr>
              <w:t>Duke University, USA. 2005</w:t>
            </w:r>
          </w:p>
          <w:p w14:paraId="0916A511" w14:textId="77777777" w:rsidR="00B15D93" w:rsidRDefault="001002EE" w:rsidP="00813CD7">
            <w:pPr>
              <w:numPr>
                <w:ilvl w:val="0"/>
                <w:numId w:val="3"/>
              </w:numPr>
              <w:ind w:left="360" w:hanging="180"/>
              <w:rPr>
                <w:b/>
                <w:sz w:val="20"/>
                <w:szCs w:val="20"/>
              </w:rPr>
            </w:pPr>
            <w:r>
              <w:rPr>
                <w:b/>
                <w:sz w:val="20"/>
                <w:szCs w:val="20"/>
              </w:rPr>
              <w:t>American Board of Neuromuscular Medicine</w:t>
            </w:r>
            <w:r>
              <w:rPr>
                <w:b/>
                <w:sz w:val="20"/>
                <w:szCs w:val="20"/>
              </w:rPr>
              <w:br/>
            </w:r>
            <w:r>
              <w:rPr>
                <w:sz w:val="20"/>
                <w:szCs w:val="20"/>
              </w:rPr>
              <w:t>Duke University, USA. 2009</w:t>
            </w:r>
          </w:p>
          <w:p w14:paraId="44C73EF6" w14:textId="77777777" w:rsidR="00B15D93" w:rsidRDefault="001002EE" w:rsidP="00813CD7">
            <w:pPr>
              <w:numPr>
                <w:ilvl w:val="0"/>
                <w:numId w:val="3"/>
              </w:numPr>
              <w:ind w:left="360" w:hanging="180"/>
              <w:rPr>
                <w:b/>
                <w:sz w:val="20"/>
                <w:szCs w:val="20"/>
              </w:rPr>
            </w:pPr>
            <w:r w:rsidRPr="009D5D38">
              <w:rPr>
                <w:b/>
                <w:bCs/>
                <w:sz w:val="20"/>
                <w:szCs w:val="20"/>
              </w:rPr>
              <w:t>Jordanian Board of Neurology</w:t>
            </w:r>
            <w:r>
              <w:rPr>
                <w:sz w:val="20"/>
                <w:szCs w:val="20"/>
              </w:rPr>
              <w:t>. 2002</w:t>
            </w:r>
          </w:p>
        </w:tc>
        <w:tc>
          <w:tcPr>
            <w:tcW w:w="5237" w:type="dxa"/>
            <w:shd w:val="clear" w:color="auto" w:fill="auto"/>
            <w:tcMar>
              <w:top w:w="100" w:type="dxa"/>
              <w:left w:w="100" w:type="dxa"/>
              <w:bottom w:w="100" w:type="dxa"/>
              <w:right w:w="100" w:type="dxa"/>
            </w:tcMar>
          </w:tcPr>
          <w:p w14:paraId="2AC74FA4" w14:textId="77777777" w:rsidR="00B15D93" w:rsidRDefault="001002EE" w:rsidP="00813CD7">
            <w:pPr>
              <w:numPr>
                <w:ilvl w:val="0"/>
                <w:numId w:val="3"/>
              </w:numPr>
              <w:ind w:left="360" w:hanging="180"/>
              <w:rPr>
                <w:b/>
                <w:sz w:val="20"/>
                <w:szCs w:val="20"/>
              </w:rPr>
            </w:pPr>
            <w:r>
              <w:rPr>
                <w:b/>
                <w:sz w:val="20"/>
                <w:szCs w:val="20"/>
              </w:rPr>
              <w:t>Master of Health Professions Education</w:t>
            </w:r>
            <w:r>
              <w:rPr>
                <w:sz w:val="20"/>
                <w:szCs w:val="20"/>
              </w:rPr>
              <w:br/>
              <w:t>Maastricht/ S.C. Universities. 2008</w:t>
            </w:r>
          </w:p>
          <w:p w14:paraId="3B470C1D" w14:textId="594EDABE" w:rsidR="00B15D93" w:rsidRDefault="004508A5" w:rsidP="00813CD7">
            <w:pPr>
              <w:numPr>
                <w:ilvl w:val="0"/>
                <w:numId w:val="3"/>
              </w:numPr>
              <w:ind w:left="360" w:hanging="180"/>
              <w:rPr>
                <w:b/>
                <w:sz w:val="20"/>
                <w:szCs w:val="20"/>
              </w:rPr>
            </w:pPr>
            <w:r>
              <w:rPr>
                <w:b/>
                <w:sz w:val="20"/>
                <w:szCs w:val="20"/>
              </w:rPr>
              <w:t>Medical Degree</w:t>
            </w:r>
            <w:r w:rsidR="001002EE">
              <w:rPr>
                <w:b/>
                <w:sz w:val="20"/>
                <w:szCs w:val="20"/>
              </w:rPr>
              <w:t xml:space="preserve"> </w:t>
            </w:r>
            <w:r w:rsidR="001002EE">
              <w:rPr>
                <w:sz w:val="20"/>
                <w:szCs w:val="20"/>
              </w:rPr>
              <w:br/>
              <w:t>Jordan University of Science &amp; Technology. 1996</w:t>
            </w:r>
          </w:p>
          <w:p w14:paraId="224F452D" w14:textId="561D81A0" w:rsidR="004508A5" w:rsidRDefault="004508A5" w:rsidP="00813CD7">
            <w:pPr>
              <w:numPr>
                <w:ilvl w:val="0"/>
                <w:numId w:val="3"/>
              </w:numPr>
              <w:ind w:left="360" w:hanging="180"/>
              <w:rPr>
                <w:b/>
                <w:sz w:val="20"/>
                <w:szCs w:val="20"/>
              </w:rPr>
            </w:pPr>
            <w:r>
              <w:rPr>
                <w:b/>
                <w:sz w:val="20"/>
                <w:szCs w:val="20"/>
              </w:rPr>
              <w:t>ECFMG Certification</w:t>
            </w:r>
          </w:p>
          <w:p w14:paraId="412A9113" w14:textId="0D067393" w:rsidR="004508A5" w:rsidRPr="004508A5" w:rsidRDefault="004508A5" w:rsidP="004508A5">
            <w:pPr>
              <w:ind w:left="360"/>
              <w:rPr>
                <w:bCs/>
                <w:sz w:val="20"/>
                <w:szCs w:val="20"/>
              </w:rPr>
            </w:pPr>
            <w:r w:rsidRPr="004508A5">
              <w:rPr>
                <w:bCs/>
                <w:sz w:val="20"/>
                <w:szCs w:val="20"/>
              </w:rPr>
              <w:t>1996</w:t>
            </w:r>
          </w:p>
          <w:p w14:paraId="2FA87D97" w14:textId="03758F97" w:rsidR="00B15D93" w:rsidRDefault="001002EE" w:rsidP="00813CD7">
            <w:pPr>
              <w:numPr>
                <w:ilvl w:val="0"/>
                <w:numId w:val="3"/>
              </w:numPr>
              <w:ind w:left="360" w:hanging="180"/>
              <w:rPr>
                <w:b/>
                <w:sz w:val="20"/>
                <w:szCs w:val="20"/>
              </w:rPr>
            </w:pPr>
            <w:r>
              <w:rPr>
                <w:b/>
                <w:sz w:val="20"/>
                <w:szCs w:val="20"/>
              </w:rPr>
              <w:t xml:space="preserve">United States Medical Licensing </w:t>
            </w:r>
            <w:r w:rsidR="00BF7D9D">
              <w:rPr>
                <w:b/>
                <w:sz w:val="20"/>
                <w:szCs w:val="20"/>
              </w:rPr>
              <w:t xml:space="preserve">Examination </w:t>
            </w:r>
            <w:r>
              <w:rPr>
                <w:b/>
                <w:sz w:val="20"/>
                <w:szCs w:val="20"/>
              </w:rPr>
              <w:br/>
            </w:r>
            <w:r>
              <w:rPr>
                <w:sz w:val="20"/>
                <w:szCs w:val="20"/>
              </w:rPr>
              <w:t>(USMLE) Part</w:t>
            </w:r>
            <w:r w:rsidR="004508A5">
              <w:rPr>
                <w:sz w:val="20"/>
                <w:szCs w:val="20"/>
              </w:rPr>
              <w:t>s I, II, III</w:t>
            </w:r>
            <w:r>
              <w:rPr>
                <w:sz w:val="20"/>
                <w:szCs w:val="20"/>
              </w:rPr>
              <w:t xml:space="preserve">. </w:t>
            </w:r>
            <w:r w:rsidR="004508A5">
              <w:rPr>
                <w:sz w:val="20"/>
                <w:szCs w:val="20"/>
              </w:rPr>
              <w:t xml:space="preserve">(1995, 1996, </w:t>
            </w:r>
            <w:r>
              <w:rPr>
                <w:sz w:val="20"/>
                <w:szCs w:val="20"/>
              </w:rPr>
              <w:t>2000</w:t>
            </w:r>
            <w:r w:rsidR="004508A5">
              <w:rPr>
                <w:sz w:val="20"/>
                <w:szCs w:val="20"/>
              </w:rPr>
              <w:t>)</w:t>
            </w:r>
          </w:p>
          <w:p w14:paraId="4E4C8EBD" w14:textId="4B8C8CF8" w:rsidR="00B15D93" w:rsidRDefault="00B15D93" w:rsidP="004508A5">
            <w:pPr>
              <w:ind w:left="360"/>
              <w:rPr>
                <w:b/>
                <w:sz w:val="20"/>
                <w:szCs w:val="20"/>
              </w:rPr>
            </w:pPr>
          </w:p>
        </w:tc>
      </w:tr>
    </w:tbl>
    <w:p w14:paraId="097F984B" w14:textId="77777777" w:rsidR="00B15D93" w:rsidRDefault="00B15D93">
      <w:pPr>
        <w:ind w:left="-108"/>
        <w:rPr>
          <w:b/>
        </w:rPr>
      </w:pPr>
    </w:p>
    <w:p w14:paraId="7F0222B9" w14:textId="1222A2D7" w:rsidR="00BF7D9D" w:rsidRDefault="001002EE" w:rsidP="00BF7D9D">
      <w:pPr>
        <w:rPr>
          <w:b/>
          <w:sz w:val="10"/>
          <w:szCs w:val="10"/>
          <w:u w:val="single"/>
        </w:rPr>
      </w:pPr>
      <w:r w:rsidRPr="005A75F9">
        <w:rPr>
          <w:b/>
          <w:sz w:val="28"/>
          <w:szCs w:val="28"/>
        </w:rPr>
        <w:t>Clinical Training</w:t>
      </w:r>
      <w:r w:rsidR="00BF7D9D">
        <w:rPr>
          <w:b/>
          <w:sz w:val="32"/>
          <w:szCs w:val="32"/>
        </w:rPr>
        <w:br/>
      </w:r>
      <w:r w:rsidR="00BF7D9D" w:rsidRPr="00BF7D9D">
        <w:rPr>
          <w:b/>
          <w:sz w:val="10"/>
          <w:szCs w:val="10"/>
          <w:u w:val="single"/>
        </w:rPr>
        <w:t>_____________________________________________________________</w:t>
      </w:r>
      <w:r w:rsidR="00BF7D9D">
        <w:rPr>
          <w:b/>
          <w:sz w:val="10"/>
          <w:szCs w:val="10"/>
          <w:u w:val="single"/>
        </w:rPr>
        <w:t>__________________________________________________________________________________________________________________________________________________</w:t>
      </w:r>
    </w:p>
    <w:p w14:paraId="0FFB1D3A" w14:textId="77777777" w:rsidR="00B15D93" w:rsidRDefault="00B15D93">
      <w:pPr>
        <w:ind w:left="-108"/>
        <w:rPr>
          <w:b/>
          <w:sz w:val="20"/>
          <w:szCs w:val="20"/>
        </w:rPr>
      </w:pPr>
    </w:p>
    <w:p w14:paraId="2F9D0407" w14:textId="77777777" w:rsidR="00B15D93" w:rsidRDefault="001002EE" w:rsidP="00813CD7">
      <w:pPr>
        <w:numPr>
          <w:ilvl w:val="0"/>
          <w:numId w:val="4"/>
        </w:numPr>
        <w:ind w:left="360" w:hanging="180"/>
        <w:rPr>
          <w:b/>
          <w:sz w:val="20"/>
          <w:szCs w:val="20"/>
        </w:rPr>
      </w:pPr>
      <w:r>
        <w:rPr>
          <w:b/>
          <w:sz w:val="20"/>
          <w:szCs w:val="20"/>
        </w:rPr>
        <w:t>Clinical Neurophysiology and Neuromuscular Diseases Fellowship</w:t>
      </w:r>
      <w:r>
        <w:rPr>
          <w:b/>
          <w:sz w:val="20"/>
          <w:szCs w:val="20"/>
        </w:rPr>
        <w:br/>
      </w:r>
      <w:r>
        <w:rPr>
          <w:sz w:val="20"/>
          <w:szCs w:val="20"/>
        </w:rPr>
        <w:t>Duke University Medical Center, North Carolina, USA. 2001-2002</w:t>
      </w:r>
    </w:p>
    <w:p w14:paraId="35B03EBC" w14:textId="77777777" w:rsidR="00B15D93" w:rsidRDefault="001002EE" w:rsidP="00813CD7">
      <w:pPr>
        <w:numPr>
          <w:ilvl w:val="0"/>
          <w:numId w:val="4"/>
        </w:numPr>
        <w:ind w:left="360" w:hanging="180"/>
        <w:rPr>
          <w:b/>
          <w:sz w:val="20"/>
          <w:szCs w:val="20"/>
        </w:rPr>
      </w:pPr>
      <w:r>
        <w:rPr>
          <w:b/>
          <w:sz w:val="20"/>
          <w:szCs w:val="20"/>
        </w:rPr>
        <w:t>Clinical Neurology Residency</w:t>
      </w:r>
      <w:r>
        <w:rPr>
          <w:b/>
          <w:sz w:val="20"/>
          <w:szCs w:val="20"/>
        </w:rPr>
        <w:br/>
      </w:r>
      <w:r>
        <w:rPr>
          <w:sz w:val="20"/>
          <w:szCs w:val="20"/>
        </w:rPr>
        <w:t>University of Arkansas for Medical Sciences, USA. 1998-2001</w:t>
      </w:r>
    </w:p>
    <w:p w14:paraId="456382FF" w14:textId="77777777" w:rsidR="00B15D93" w:rsidRDefault="001002EE" w:rsidP="00813CD7">
      <w:pPr>
        <w:numPr>
          <w:ilvl w:val="0"/>
          <w:numId w:val="4"/>
        </w:numPr>
        <w:ind w:left="360" w:hanging="180"/>
        <w:rPr>
          <w:b/>
          <w:sz w:val="20"/>
          <w:szCs w:val="20"/>
        </w:rPr>
      </w:pPr>
      <w:r>
        <w:rPr>
          <w:b/>
          <w:sz w:val="20"/>
          <w:szCs w:val="20"/>
        </w:rPr>
        <w:t>Medicine Internship</w:t>
      </w:r>
      <w:r>
        <w:rPr>
          <w:sz w:val="20"/>
          <w:szCs w:val="20"/>
        </w:rPr>
        <w:br/>
        <w:t>University of Arkansas for Medical Sciences, USA. 1997-1998</w:t>
      </w:r>
    </w:p>
    <w:p w14:paraId="15A53C2B" w14:textId="77777777" w:rsidR="00B15D93" w:rsidRDefault="00B15D93">
      <w:pPr>
        <w:ind w:left="180"/>
      </w:pPr>
    </w:p>
    <w:p w14:paraId="7F01F4B1" w14:textId="77777777" w:rsidR="00971864" w:rsidRDefault="00971864" w:rsidP="00BF7D9D">
      <w:pPr>
        <w:rPr>
          <w:b/>
          <w:sz w:val="32"/>
          <w:szCs w:val="32"/>
        </w:rPr>
      </w:pPr>
    </w:p>
    <w:p w14:paraId="0915178D" w14:textId="77777777" w:rsidR="00B15D93" w:rsidRPr="005A75F9" w:rsidRDefault="001002EE" w:rsidP="00BF7D9D">
      <w:pPr>
        <w:rPr>
          <w:sz w:val="28"/>
          <w:szCs w:val="28"/>
        </w:rPr>
      </w:pPr>
      <w:r w:rsidRPr="005A75F9">
        <w:rPr>
          <w:b/>
          <w:sz w:val="28"/>
          <w:szCs w:val="28"/>
        </w:rPr>
        <w:t>Academic Posts</w:t>
      </w:r>
    </w:p>
    <w:p w14:paraId="09352968" w14:textId="107041D2" w:rsidR="00BF7D9D" w:rsidRDefault="00BF7D9D" w:rsidP="00BF7D9D">
      <w:pPr>
        <w:rPr>
          <w:b/>
          <w:sz w:val="10"/>
          <w:szCs w:val="10"/>
          <w:u w:val="single"/>
        </w:rPr>
      </w:pPr>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p w14:paraId="57824290" w14:textId="77777777" w:rsidR="00B15D93" w:rsidRDefault="00B15D93">
      <w:pPr>
        <w:ind w:left="-108"/>
        <w:rPr>
          <w:b/>
          <w:sz w:val="20"/>
          <w:szCs w:val="20"/>
        </w:rPr>
      </w:pPr>
    </w:p>
    <w:p w14:paraId="3B40689A" w14:textId="77777777" w:rsidR="00B15D93" w:rsidRDefault="001002EE" w:rsidP="00813CD7">
      <w:pPr>
        <w:numPr>
          <w:ilvl w:val="0"/>
          <w:numId w:val="1"/>
        </w:numPr>
        <w:ind w:left="360" w:hanging="180"/>
        <w:rPr>
          <w:b/>
          <w:sz w:val="20"/>
          <w:szCs w:val="20"/>
        </w:rPr>
      </w:pPr>
      <w:r>
        <w:rPr>
          <w:b/>
          <w:sz w:val="20"/>
          <w:szCs w:val="20"/>
        </w:rPr>
        <w:t>Professor of Neurology</w:t>
      </w:r>
      <w:r>
        <w:rPr>
          <w:b/>
          <w:sz w:val="20"/>
          <w:szCs w:val="20"/>
        </w:rPr>
        <w:br/>
      </w:r>
      <w:r w:rsidR="00971864">
        <w:rPr>
          <w:sz w:val="20"/>
          <w:szCs w:val="20"/>
        </w:rPr>
        <w:t xml:space="preserve">JUST. </w:t>
      </w:r>
      <w:r>
        <w:rPr>
          <w:sz w:val="20"/>
          <w:szCs w:val="20"/>
        </w:rPr>
        <w:t>2012- Present</w:t>
      </w:r>
    </w:p>
    <w:p w14:paraId="30F9B111" w14:textId="77777777" w:rsidR="00B15D93" w:rsidRDefault="001002EE" w:rsidP="00813CD7">
      <w:pPr>
        <w:numPr>
          <w:ilvl w:val="0"/>
          <w:numId w:val="1"/>
        </w:numPr>
        <w:ind w:left="360" w:hanging="180"/>
        <w:rPr>
          <w:b/>
          <w:sz w:val="20"/>
          <w:szCs w:val="20"/>
        </w:rPr>
      </w:pPr>
      <w:r>
        <w:rPr>
          <w:b/>
          <w:sz w:val="20"/>
          <w:szCs w:val="20"/>
        </w:rPr>
        <w:t>Associate Professor of Neurology</w:t>
      </w:r>
      <w:r>
        <w:rPr>
          <w:b/>
          <w:sz w:val="20"/>
          <w:szCs w:val="20"/>
        </w:rPr>
        <w:br/>
      </w:r>
      <w:r w:rsidR="00971864">
        <w:rPr>
          <w:sz w:val="20"/>
          <w:szCs w:val="20"/>
        </w:rPr>
        <w:t>JUST.</w:t>
      </w:r>
      <w:r>
        <w:rPr>
          <w:sz w:val="20"/>
          <w:szCs w:val="20"/>
        </w:rPr>
        <w:t xml:space="preserve"> 2007-2012</w:t>
      </w:r>
    </w:p>
    <w:p w14:paraId="760A99D6" w14:textId="77777777" w:rsidR="00B15D93" w:rsidRDefault="001002EE" w:rsidP="00813CD7">
      <w:pPr>
        <w:numPr>
          <w:ilvl w:val="0"/>
          <w:numId w:val="1"/>
        </w:numPr>
        <w:ind w:left="360" w:hanging="180"/>
        <w:rPr>
          <w:b/>
          <w:sz w:val="20"/>
          <w:szCs w:val="20"/>
        </w:rPr>
      </w:pPr>
      <w:r>
        <w:rPr>
          <w:b/>
          <w:sz w:val="20"/>
          <w:szCs w:val="20"/>
        </w:rPr>
        <w:t>Assistant Professor of Neurology</w:t>
      </w:r>
      <w:r>
        <w:rPr>
          <w:b/>
          <w:sz w:val="20"/>
          <w:szCs w:val="20"/>
        </w:rPr>
        <w:br/>
      </w:r>
      <w:r w:rsidR="00971864">
        <w:rPr>
          <w:sz w:val="20"/>
          <w:szCs w:val="20"/>
        </w:rPr>
        <w:t>JUST.</w:t>
      </w:r>
      <w:r>
        <w:rPr>
          <w:sz w:val="20"/>
          <w:szCs w:val="20"/>
        </w:rPr>
        <w:t xml:space="preserve"> 2002-2007</w:t>
      </w:r>
    </w:p>
    <w:p w14:paraId="0FBC9D95" w14:textId="77777777" w:rsidR="00971864" w:rsidRDefault="00971864" w:rsidP="00BF7D9D"/>
    <w:p w14:paraId="51F613E7" w14:textId="77777777" w:rsidR="00971864" w:rsidRDefault="00971864" w:rsidP="00BF7D9D"/>
    <w:p w14:paraId="6866564A" w14:textId="1A33F6B3" w:rsidR="00BF7D9D" w:rsidRDefault="00BF7D9D" w:rsidP="00BF7D9D">
      <w:pPr>
        <w:rPr>
          <w:b/>
          <w:sz w:val="10"/>
          <w:szCs w:val="10"/>
          <w:u w:val="single"/>
        </w:rPr>
      </w:pPr>
      <w:r w:rsidRPr="005A75F9">
        <w:rPr>
          <w:b/>
          <w:sz w:val="28"/>
          <w:szCs w:val="28"/>
        </w:rPr>
        <w:t>Professional Memberships</w:t>
      </w:r>
      <w:r>
        <w:rPr>
          <w:b/>
          <w:sz w:val="32"/>
          <w:szCs w:val="32"/>
        </w:rPr>
        <w:br/>
      </w:r>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p w14:paraId="390938C3" w14:textId="77777777" w:rsidR="00B15D93" w:rsidRDefault="00B15D93">
      <w:pPr>
        <w:ind w:left="-108"/>
        <w:rPr>
          <w:b/>
          <w:sz w:val="20"/>
          <w:szCs w:val="20"/>
        </w:rPr>
      </w:pPr>
    </w:p>
    <w:p w14:paraId="31D36F8D" w14:textId="77777777" w:rsidR="00B15D93" w:rsidRDefault="001002EE" w:rsidP="00813CD7">
      <w:pPr>
        <w:numPr>
          <w:ilvl w:val="0"/>
          <w:numId w:val="2"/>
        </w:numPr>
        <w:ind w:left="360" w:hanging="180"/>
        <w:rPr>
          <w:sz w:val="20"/>
          <w:szCs w:val="20"/>
        </w:rPr>
      </w:pPr>
      <w:r>
        <w:rPr>
          <w:b/>
          <w:sz w:val="20"/>
          <w:szCs w:val="20"/>
        </w:rPr>
        <w:t xml:space="preserve">American Academy of Neurology.  </w:t>
      </w:r>
      <w:r w:rsidR="009D5D38">
        <w:rPr>
          <w:sz w:val="20"/>
          <w:szCs w:val="20"/>
        </w:rPr>
        <w:t xml:space="preserve">1998-Present. </w:t>
      </w:r>
      <w:r>
        <w:rPr>
          <w:sz w:val="20"/>
          <w:szCs w:val="20"/>
        </w:rPr>
        <w:t xml:space="preserve">Fellow Status since 2013. </w:t>
      </w:r>
    </w:p>
    <w:p w14:paraId="176B3E7B" w14:textId="77777777" w:rsidR="00B15D93" w:rsidRDefault="001002EE" w:rsidP="00813CD7">
      <w:pPr>
        <w:numPr>
          <w:ilvl w:val="0"/>
          <w:numId w:val="2"/>
        </w:numPr>
        <w:ind w:left="360" w:hanging="180"/>
        <w:rPr>
          <w:sz w:val="20"/>
          <w:szCs w:val="20"/>
        </w:rPr>
      </w:pPr>
      <w:r>
        <w:rPr>
          <w:b/>
          <w:sz w:val="20"/>
          <w:szCs w:val="20"/>
        </w:rPr>
        <w:t xml:space="preserve">American Association of Neuromuscular and Electrodiagnostic Medicine. </w:t>
      </w:r>
      <w:r>
        <w:rPr>
          <w:sz w:val="20"/>
          <w:szCs w:val="20"/>
        </w:rPr>
        <w:t>2005-Present</w:t>
      </w:r>
    </w:p>
    <w:p w14:paraId="0848A863" w14:textId="77777777" w:rsidR="00B15D93" w:rsidRDefault="001002EE" w:rsidP="00813CD7">
      <w:pPr>
        <w:numPr>
          <w:ilvl w:val="0"/>
          <w:numId w:val="2"/>
        </w:numPr>
        <w:ind w:left="360" w:hanging="180"/>
        <w:rPr>
          <w:sz w:val="20"/>
          <w:szCs w:val="20"/>
        </w:rPr>
      </w:pPr>
      <w:r>
        <w:rPr>
          <w:b/>
          <w:sz w:val="20"/>
          <w:szCs w:val="20"/>
        </w:rPr>
        <w:t xml:space="preserve">American Neurological Association, </w:t>
      </w:r>
      <w:r>
        <w:rPr>
          <w:sz w:val="20"/>
          <w:szCs w:val="20"/>
        </w:rPr>
        <w:t>Fellow Status. 2018-Present</w:t>
      </w:r>
    </w:p>
    <w:p w14:paraId="66709E2D" w14:textId="77777777" w:rsidR="00B15D93" w:rsidRDefault="001002EE" w:rsidP="00813CD7">
      <w:pPr>
        <w:numPr>
          <w:ilvl w:val="0"/>
          <w:numId w:val="2"/>
        </w:numPr>
        <w:ind w:left="360" w:hanging="180"/>
        <w:rPr>
          <w:sz w:val="20"/>
          <w:szCs w:val="20"/>
        </w:rPr>
      </w:pPr>
      <w:r>
        <w:rPr>
          <w:b/>
          <w:sz w:val="20"/>
          <w:szCs w:val="20"/>
        </w:rPr>
        <w:t xml:space="preserve">European Academy of Neurology, </w:t>
      </w:r>
      <w:r>
        <w:rPr>
          <w:sz w:val="20"/>
          <w:szCs w:val="20"/>
        </w:rPr>
        <w:t>Member. 2018-Present</w:t>
      </w:r>
    </w:p>
    <w:p w14:paraId="097117BE" w14:textId="77777777" w:rsidR="00B15D93" w:rsidRDefault="001002EE" w:rsidP="00813CD7">
      <w:pPr>
        <w:numPr>
          <w:ilvl w:val="0"/>
          <w:numId w:val="2"/>
        </w:numPr>
        <w:ind w:left="360" w:hanging="180"/>
        <w:rPr>
          <w:sz w:val="20"/>
          <w:szCs w:val="20"/>
        </w:rPr>
      </w:pPr>
      <w:r>
        <w:rPr>
          <w:b/>
          <w:sz w:val="20"/>
          <w:szCs w:val="20"/>
        </w:rPr>
        <w:t xml:space="preserve">Jordanian Physicians Association. </w:t>
      </w:r>
      <w:r>
        <w:rPr>
          <w:sz w:val="20"/>
          <w:szCs w:val="20"/>
        </w:rPr>
        <w:t>1997-Present</w:t>
      </w:r>
    </w:p>
    <w:p w14:paraId="52A87D02" w14:textId="52E93122" w:rsidR="00B15D93" w:rsidRDefault="001002EE" w:rsidP="00813CD7">
      <w:pPr>
        <w:numPr>
          <w:ilvl w:val="0"/>
          <w:numId w:val="2"/>
        </w:numPr>
        <w:ind w:left="360" w:hanging="180"/>
        <w:rPr>
          <w:sz w:val="20"/>
          <w:szCs w:val="20"/>
        </w:rPr>
      </w:pPr>
      <w:r>
        <w:rPr>
          <w:b/>
          <w:sz w:val="20"/>
          <w:szCs w:val="20"/>
        </w:rPr>
        <w:t xml:space="preserve">Jordanian Neurological Society. </w:t>
      </w:r>
      <w:r>
        <w:rPr>
          <w:sz w:val="20"/>
          <w:szCs w:val="20"/>
        </w:rPr>
        <w:t>2002-Present.</w:t>
      </w:r>
      <w:r>
        <w:rPr>
          <w:b/>
          <w:sz w:val="20"/>
          <w:szCs w:val="20"/>
        </w:rPr>
        <w:t xml:space="preserve"> </w:t>
      </w:r>
      <w:r w:rsidR="004508A5">
        <w:rPr>
          <w:b/>
          <w:bCs/>
          <w:sz w:val="20"/>
          <w:szCs w:val="20"/>
        </w:rPr>
        <w:t>(</w:t>
      </w:r>
      <w:r w:rsidRPr="004508A5">
        <w:rPr>
          <w:b/>
          <w:bCs/>
          <w:sz w:val="20"/>
          <w:szCs w:val="20"/>
        </w:rPr>
        <w:t>President</w:t>
      </w:r>
      <w:r w:rsidR="004508A5">
        <w:rPr>
          <w:sz w:val="20"/>
          <w:szCs w:val="20"/>
        </w:rPr>
        <w:t>)</w:t>
      </w:r>
      <w:r>
        <w:rPr>
          <w:sz w:val="20"/>
          <w:szCs w:val="20"/>
        </w:rPr>
        <w:t xml:space="preserve"> 2011-2013</w:t>
      </w:r>
    </w:p>
    <w:p w14:paraId="722E87AE" w14:textId="6D3D4B3C" w:rsidR="00190EB2" w:rsidRPr="000163C7" w:rsidRDefault="00190EB2" w:rsidP="00190EB2">
      <w:pPr>
        <w:rPr>
          <w:sz w:val="20"/>
          <w:szCs w:val="20"/>
        </w:rPr>
      </w:pPr>
      <w:r>
        <w:rPr>
          <w:sz w:val="20"/>
          <w:szCs w:val="20"/>
        </w:rPr>
        <w:br w:type="page"/>
      </w:r>
      <w:r w:rsidRPr="005A75F9">
        <w:rPr>
          <w:b/>
          <w:sz w:val="28"/>
          <w:szCs w:val="28"/>
        </w:rPr>
        <w:lastRenderedPageBreak/>
        <w:t>Administrative Posts &amp; Executive Experience</w:t>
      </w:r>
    </w:p>
    <w:p w14:paraId="7E1804B6" w14:textId="63D23B7C" w:rsidR="00190EB2" w:rsidRPr="00864A95" w:rsidRDefault="00190EB2" w:rsidP="00190EB2">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p w14:paraId="7A79A689" w14:textId="77777777" w:rsidR="00190EB2" w:rsidRDefault="00190EB2" w:rsidP="00190EB2">
      <w:pPr>
        <w:rPr>
          <w:b/>
        </w:rPr>
      </w:pPr>
    </w:p>
    <w:p w14:paraId="52A33FB7" w14:textId="525410EB" w:rsidR="005477DB" w:rsidRDefault="005477DB" w:rsidP="00813CD7">
      <w:pPr>
        <w:numPr>
          <w:ilvl w:val="0"/>
          <w:numId w:val="5"/>
        </w:numPr>
        <w:tabs>
          <w:tab w:val="left" w:pos="792"/>
          <w:tab w:val="left" w:pos="972"/>
          <w:tab w:val="left" w:pos="1152"/>
          <w:tab w:val="left" w:pos="1242"/>
          <w:tab w:val="left" w:pos="1422"/>
        </w:tabs>
        <w:ind w:left="540" w:hanging="180"/>
        <w:rPr>
          <w:b/>
          <w:sz w:val="20"/>
          <w:szCs w:val="20"/>
        </w:rPr>
      </w:pPr>
      <w:r>
        <w:rPr>
          <w:b/>
          <w:sz w:val="20"/>
          <w:szCs w:val="20"/>
          <w:lang w:val="en-US"/>
        </w:rPr>
        <w:t>Current Post: Vice President of Jordan University of Science and Technology since 2016.</w:t>
      </w:r>
    </w:p>
    <w:p w14:paraId="27F6CFAE" w14:textId="5433647F" w:rsidR="00190EB2" w:rsidRDefault="00190EB2" w:rsidP="00813CD7">
      <w:pPr>
        <w:numPr>
          <w:ilvl w:val="0"/>
          <w:numId w:val="5"/>
        </w:numPr>
        <w:tabs>
          <w:tab w:val="left" w:pos="792"/>
          <w:tab w:val="left" w:pos="972"/>
          <w:tab w:val="left" w:pos="1152"/>
          <w:tab w:val="left" w:pos="1242"/>
          <w:tab w:val="left" w:pos="1422"/>
        </w:tabs>
        <w:ind w:left="540" w:hanging="180"/>
        <w:rPr>
          <w:b/>
          <w:sz w:val="20"/>
          <w:szCs w:val="20"/>
        </w:rPr>
      </w:pPr>
      <w:r>
        <w:rPr>
          <w:b/>
          <w:sz w:val="20"/>
          <w:szCs w:val="20"/>
        </w:rPr>
        <w:t>Acting President</w:t>
      </w:r>
      <w:r>
        <w:rPr>
          <w:b/>
          <w:sz w:val="20"/>
          <w:szCs w:val="20"/>
        </w:rPr>
        <w:br/>
      </w:r>
      <w:r>
        <w:rPr>
          <w:sz w:val="20"/>
          <w:szCs w:val="20"/>
        </w:rPr>
        <w:t>Jordan University of Science and Technology (JUST). 12/2017-3/2018</w:t>
      </w:r>
    </w:p>
    <w:p w14:paraId="428A0E11" w14:textId="77777777" w:rsidR="00190EB2" w:rsidRDefault="00190EB2" w:rsidP="00813CD7">
      <w:pPr>
        <w:numPr>
          <w:ilvl w:val="0"/>
          <w:numId w:val="5"/>
        </w:numPr>
        <w:tabs>
          <w:tab w:val="left" w:pos="792"/>
          <w:tab w:val="left" w:pos="972"/>
          <w:tab w:val="left" w:pos="1152"/>
          <w:tab w:val="left" w:pos="1242"/>
          <w:tab w:val="left" w:pos="1422"/>
        </w:tabs>
        <w:ind w:left="540" w:hanging="180"/>
        <w:rPr>
          <w:b/>
          <w:sz w:val="20"/>
          <w:szCs w:val="20"/>
        </w:rPr>
      </w:pPr>
      <w:r>
        <w:rPr>
          <w:b/>
          <w:sz w:val="20"/>
          <w:szCs w:val="20"/>
        </w:rPr>
        <w:t>Chairman of the Board of Directors</w:t>
      </w:r>
      <w:r>
        <w:rPr>
          <w:b/>
          <w:sz w:val="20"/>
          <w:szCs w:val="20"/>
        </w:rPr>
        <w:br/>
      </w:r>
      <w:r>
        <w:rPr>
          <w:sz w:val="20"/>
          <w:szCs w:val="20"/>
        </w:rPr>
        <w:t>King Abdullah University Hospital. 12/2017-3/2018</w:t>
      </w:r>
    </w:p>
    <w:p w14:paraId="454A836F" w14:textId="66521A56" w:rsidR="00190EB2" w:rsidRDefault="00190EB2" w:rsidP="00813CD7">
      <w:pPr>
        <w:numPr>
          <w:ilvl w:val="0"/>
          <w:numId w:val="5"/>
        </w:numPr>
        <w:tabs>
          <w:tab w:val="left" w:pos="792"/>
          <w:tab w:val="left" w:pos="972"/>
          <w:tab w:val="left" w:pos="1152"/>
          <w:tab w:val="left" w:pos="1242"/>
          <w:tab w:val="left" w:pos="1422"/>
        </w:tabs>
        <w:ind w:left="540" w:hanging="180"/>
        <w:rPr>
          <w:b/>
          <w:sz w:val="20"/>
          <w:szCs w:val="20"/>
        </w:rPr>
      </w:pPr>
      <w:r>
        <w:rPr>
          <w:b/>
          <w:sz w:val="20"/>
          <w:szCs w:val="20"/>
        </w:rPr>
        <w:t>Vice President</w:t>
      </w:r>
      <w:r w:rsidR="00617A01">
        <w:rPr>
          <w:b/>
          <w:sz w:val="20"/>
          <w:szCs w:val="20"/>
          <w:lang w:val="en-US"/>
        </w:rPr>
        <w:t xml:space="preserve"> (Current Position)</w:t>
      </w:r>
      <w:r>
        <w:rPr>
          <w:b/>
          <w:sz w:val="20"/>
          <w:szCs w:val="20"/>
        </w:rPr>
        <w:br/>
      </w:r>
      <w:r>
        <w:rPr>
          <w:sz w:val="20"/>
          <w:szCs w:val="20"/>
        </w:rPr>
        <w:t>JUST. 2016- Present</w:t>
      </w:r>
    </w:p>
    <w:p w14:paraId="56A10A52" w14:textId="77777777" w:rsidR="00190EB2" w:rsidRDefault="00190EB2" w:rsidP="00813CD7">
      <w:pPr>
        <w:numPr>
          <w:ilvl w:val="0"/>
          <w:numId w:val="5"/>
        </w:numPr>
        <w:tabs>
          <w:tab w:val="left" w:pos="792"/>
          <w:tab w:val="left" w:pos="972"/>
          <w:tab w:val="left" w:pos="1152"/>
          <w:tab w:val="left" w:pos="1242"/>
          <w:tab w:val="left" w:pos="1422"/>
        </w:tabs>
        <w:ind w:left="540" w:hanging="180"/>
        <w:rPr>
          <w:b/>
          <w:sz w:val="20"/>
          <w:szCs w:val="20"/>
        </w:rPr>
      </w:pPr>
      <w:r>
        <w:rPr>
          <w:b/>
          <w:sz w:val="20"/>
          <w:szCs w:val="20"/>
        </w:rPr>
        <w:t>Dean, Faculty of Graduate Studies</w:t>
      </w:r>
      <w:r>
        <w:rPr>
          <w:b/>
          <w:sz w:val="20"/>
          <w:szCs w:val="20"/>
        </w:rPr>
        <w:br/>
      </w:r>
      <w:r>
        <w:rPr>
          <w:sz w:val="20"/>
          <w:szCs w:val="20"/>
        </w:rPr>
        <w:t>JUST. 2009-2011 &amp; 2012-2014</w:t>
      </w:r>
    </w:p>
    <w:p w14:paraId="7B15D330" w14:textId="77777777" w:rsidR="00190EB2" w:rsidRDefault="00190EB2" w:rsidP="00813CD7">
      <w:pPr>
        <w:numPr>
          <w:ilvl w:val="0"/>
          <w:numId w:val="5"/>
        </w:numPr>
        <w:ind w:left="540" w:hanging="180"/>
        <w:rPr>
          <w:sz w:val="20"/>
          <w:szCs w:val="20"/>
        </w:rPr>
      </w:pPr>
      <w:r>
        <w:rPr>
          <w:b/>
          <w:sz w:val="20"/>
          <w:szCs w:val="20"/>
        </w:rPr>
        <w:t>Vice Dean, Faculty of Graduate Studies</w:t>
      </w:r>
      <w:r>
        <w:rPr>
          <w:sz w:val="20"/>
          <w:szCs w:val="20"/>
        </w:rPr>
        <w:br/>
        <w:t>JUST. 2011-2011</w:t>
      </w:r>
    </w:p>
    <w:p w14:paraId="0F53CBC1" w14:textId="77777777" w:rsidR="00190EB2" w:rsidRDefault="00190EB2" w:rsidP="00813CD7">
      <w:pPr>
        <w:numPr>
          <w:ilvl w:val="0"/>
          <w:numId w:val="5"/>
        </w:numPr>
        <w:ind w:left="540" w:hanging="180"/>
        <w:rPr>
          <w:sz w:val="20"/>
          <w:szCs w:val="20"/>
        </w:rPr>
      </w:pPr>
      <w:r>
        <w:rPr>
          <w:b/>
          <w:sz w:val="20"/>
          <w:szCs w:val="20"/>
        </w:rPr>
        <w:t>Vice Dean of Scientific Research</w:t>
      </w:r>
      <w:r>
        <w:rPr>
          <w:sz w:val="20"/>
          <w:szCs w:val="20"/>
        </w:rPr>
        <w:br/>
        <w:t>JUST. 2007-2008</w:t>
      </w:r>
    </w:p>
    <w:p w14:paraId="1CBC7392" w14:textId="77777777" w:rsidR="00190EB2" w:rsidRDefault="00190EB2" w:rsidP="00813CD7">
      <w:pPr>
        <w:numPr>
          <w:ilvl w:val="0"/>
          <w:numId w:val="5"/>
        </w:numPr>
        <w:ind w:left="540" w:hanging="180"/>
        <w:rPr>
          <w:sz w:val="20"/>
          <w:szCs w:val="20"/>
        </w:rPr>
      </w:pPr>
      <w:r>
        <w:rPr>
          <w:b/>
          <w:sz w:val="20"/>
          <w:szCs w:val="20"/>
        </w:rPr>
        <w:t>Assistant Dean, College of Medicine</w:t>
      </w:r>
      <w:r>
        <w:rPr>
          <w:sz w:val="20"/>
          <w:szCs w:val="20"/>
        </w:rPr>
        <w:br/>
        <w:t>JUST. 2006-2007</w:t>
      </w:r>
    </w:p>
    <w:p w14:paraId="04AA7452" w14:textId="77777777" w:rsidR="00190EB2" w:rsidRDefault="00190EB2" w:rsidP="00813CD7">
      <w:pPr>
        <w:numPr>
          <w:ilvl w:val="0"/>
          <w:numId w:val="5"/>
        </w:numPr>
        <w:ind w:left="540" w:hanging="180"/>
        <w:rPr>
          <w:sz w:val="20"/>
          <w:szCs w:val="20"/>
        </w:rPr>
      </w:pPr>
      <w:r>
        <w:rPr>
          <w:b/>
          <w:sz w:val="20"/>
          <w:szCs w:val="20"/>
        </w:rPr>
        <w:t>Head of Academic Division, Neurosciences</w:t>
      </w:r>
      <w:r>
        <w:rPr>
          <w:sz w:val="20"/>
          <w:szCs w:val="20"/>
        </w:rPr>
        <w:br/>
        <w:t xml:space="preserve"> JUST. 2012-2015</w:t>
      </w:r>
    </w:p>
    <w:p w14:paraId="1A3D1DD2" w14:textId="77777777" w:rsidR="00190EB2" w:rsidRDefault="00190EB2" w:rsidP="00813CD7">
      <w:pPr>
        <w:numPr>
          <w:ilvl w:val="0"/>
          <w:numId w:val="5"/>
        </w:numPr>
        <w:ind w:left="540" w:hanging="180"/>
        <w:rPr>
          <w:sz w:val="20"/>
          <w:szCs w:val="20"/>
        </w:rPr>
      </w:pPr>
      <w:r>
        <w:rPr>
          <w:b/>
          <w:sz w:val="20"/>
          <w:szCs w:val="20"/>
        </w:rPr>
        <w:t>Academic Division Supervisor, Neurosciences</w:t>
      </w:r>
      <w:r>
        <w:rPr>
          <w:sz w:val="20"/>
          <w:szCs w:val="20"/>
        </w:rPr>
        <w:br/>
        <w:t>JUST. 2015-2016</w:t>
      </w:r>
    </w:p>
    <w:p w14:paraId="35ADC553" w14:textId="77777777" w:rsidR="00190EB2" w:rsidRDefault="00190EB2" w:rsidP="00813CD7">
      <w:pPr>
        <w:numPr>
          <w:ilvl w:val="0"/>
          <w:numId w:val="5"/>
        </w:numPr>
        <w:ind w:left="540" w:hanging="180"/>
        <w:rPr>
          <w:sz w:val="20"/>
          <w:szCs w:val="20"/>
        </w:rPr>
      </w:pPr>
      <w:r>
        <w:rPr>
          <w:b/>
          <w:sz w:val="20"/>
          <w:szCs w:val="20"/>
        </w:rPr>
        <w:t>Head of Academic Division, Neurosciences</w:t>
      </w:r>
      <w:r>
        <w:rPr>
          <w:sz w:val="20"/>
          <w:szCs w:val="20"/>
        </w:rPr>
        <w:br/>
        <w:t>JUST. 2005-2006</w:t>
      </w:r>
    </w:p>
    <w:p w14:paraId="6677D84B" w14:textId="77777777" w:rsidR="00190EB2" w:rsidRDefault="00190EB2" w:rsidP="00813CD7">
      <w:pPr>
        <w:numPr>
          <w:ilvl w:val="0"/>
          <w:numId w:val="5"/>
        </w:numPr>
        <w:ind w:left="540" w:hanging="180"/>
        <w:rPr>
          <w:sz w:val="20"/>
          <w:szCs w:val="20"/>
        </w:rPr>
      </w:pPr>
      <w:r>
        <w:rPr>
          <w:b/>
          <w:sz w:val="20"/>
          <w:szCs w:val="20"/>
        </w:rPr>
        <w:t>Clinical Faculty Member, Consultant Neurologist</w:t>
      </w:r>
      <w:r>
        <w:rPr>
          <w:sz w:val="20"/>
          <w:szCs w:val="20"/>
        </w:rPr>
        <w:br/>
        <w:t>JUST. 2002-Present</w:t>
      </w:r>
    </w:p>
    <w:p w14:paraId="1EB1989A" w14:textId="77777777" w:rsidR="00190EB2" w:rsidRDefault="00190EB2" w:rsidP="00813CD7">
      <w:pPr>
        <w:numPr>
          <w:ilvl w:val="0"/>
          <w:numId w:val="5"/>
        </w:numPr>
        <w:ind w:left="540" w:hanging="180"/>
        <w:rPr>
          <w:sz w:val="20"/>
          <w:szCs w:val="20"/>
        </w:rPr>
      </w:pPr>
      <w:r>
        <w:rPr>
          <w:b/>
          <w:sz w:val="20"/>
          <w:szCs w:val="20"/>
        </w:rPr>
        <w:t>President of the Jordanian Neurological Society</w:t>
      </w:r>
      <w:r>
        <w:rPr>
          <w:sz w:val="20"/>
          <w:szCs w:val="20"/>
        </w:rPr>
        <w:br/>
        <w:t>2011-2013</w:t>
      </w:r>
    </w:p>
    <w:p w14:paraId="1E38203E" w14:textId="77777777" w:rsidR="00190EB2" w:rsidRDefault="00190EB2" w:rsidP="00813CD7">
      <w:pPr>
        <w:numPr>
          <w:ilvl w:val="0"/>
          <w:numId w:val="5"/>
        </w:numPr>
        <w:ind w:left="540" w:hanging="180"/>
        <w:rPr>
          <w:sz w:val="20"/>
          <w:szCs w:val="20"/>
        </w:rPr>
      </w:pPr>
      <w:r>
        <w:rPr>
          <w:b/>
          <w:sz w:val="20"/>
          <w:szCs w:val="20"/>
        </w:rPr>
        <w:t>Board of Trustees (Member), Muta University</w:t>
      </w:r>
      <w:r>
        <w:rPr>
          <w:sz w:val="20"/>
          <w:szCs w:val="20"/>
        </w:rPr>
        <w:br/>
        <w:t>2012-2014</w:t>
      </w:r>
    </w:p>
    <w:p w14:paraId="6A39AB42" w14:textId="77777777" w:rsidR="00190EB2" w:rsidRDefault="00190EB2" w:rsidP="00813CD7">
      <w:pPr>
        <w:numPr>
          <w:ilvl w:val="0"/>
          <w:numId w:val="5"/>
        </w:numPr>
        <w:ind w:left="540" w:hanging="180"/>
        <w:rPr>
          <w:sz w:val="20"/>
          <w:szCs w:val="20"/>
        </w:rPr>
      </w:pPr>
      <w:r>
        <w:rPr>
          <w:b/>
          <w:sz w:val="20"/>
          <w:szCs w:val="20"/>
        </w:rPr>
        <w:t>Board of Trustees (Member), Tafila Technical University</w:t>
      </w:r>
      <w:r>
        <w:rPr>
          <w:sz w:val="20"/>
          <w:szCs w:val="20"/>
        </w:rPr>
        <w:br/>
        <w:t>2014-2018</w:t>
      </w:r>
    </w:p>
    <w:p w14:paraId="416C00C8" w14:textId="77777777" w:rsidR="00190EB2" w:rsidRDefault="00190EB2" w:rsidP="00813CD7">
      <w:pPr>
        <w:numPr>
          <w:ilvl w:val="0"/>
          <w:numId w:val="5"/>
        </w:numPr>
        <w:ind w:left="540" w:hanging="180"/>
        <w:rPr>
          <w:sz w:val="20"/>
          <w:szCs w:val="20"/>
        </w:rPr>
      </w:pPr>
      <w:r>
        <w:rPr>
          <w:b/>
          <w:sz w:val="20"/>
          <w:szCs w:val="20"/>
        </w:rPr>
        <w:t>Chairman, Board of Directors, Pharmaceutical Research Center</w:t>
      </w:r>
      <w:r>
        <w:rPr>
          <w:sz w:val="20"/>
          <w:szCs w:val="20"/>
        </w:rPr>
        <w:br/>
        <w:t>JUST. 2016-Present</w:t>
      </w:r>
    </w:p>
    <w:p w14:paraId="6766D185" w14:textId="77777777" w:rsidR="00190EB2" w:rsidRDefault="00190EB2" w:rsidP="00813CD7">
      <w:pPr>
        <w:numPr>
          <w:ilvl w:val="0"/>
          <w:numId w:val="5"/>
        </w:numPr>
        <w:ind w:left="540" w:hanging="180"/>
        <w:rPr>
          <w:sz w:val="20"/>
          <w:szCs w:val="20"/>
        </w:rPr>
      </w:pPr>
      <w:r>
        <w:rPr>
          <w:b/>
          <w:sz w:val="20"/>
          <w:szCs w:val="20"/>
        </w:rPr>
        <w:t>Chairman, Board of Directors of Regional Infectious Disease and Antimicrobial Resistance Center</w:t>
      </w:r>
      <w:r>
        <w:rPr>
          <w:sz w:val="20"/>
          <w:szCs w:val="20"/>
        </w:rPr>
        <w:br/>
        <w:t>JUST. 2017-Present</w:t>
      </w:r>
    </w:p>
    <w:p w14:paraId="6E80C57D" w14:textId="77777777" w:rsidR="00190EB2" w:rsidRDefault="00190EB2" w:rsidP="00813CD7">
      <w:pPr>
        <w:numPr>
          <w:ilvl w:val="0"/>
          <w:numId w:val="5"/>
        </w:numPr>
        <w:ind w:left="540" w:hanging="180"/>
        <w:rPr>
          <w:sz w:val="20"/>
          <w:szCs w:val="20"/>
        </w:rPr>
      </w:pPr>
      <w:r>
        <w:rPr>
          <w:b/>
          <w:sz w:val="20"/>
          <w:szCs w:val="20"/>
        </w:rPr>
        <w:t>Chairman of Institutional Review Board</w:t>
      </w:r>
      <w:r>
        <w:rPr>
          <w:sz w:val="20"/>
          <w:szCs w:val="20"/>
        </w:rPr>
        <w:br/>
        <w:t>JUST. 2012-2016</w:t>
      </w:r>
    </w:p>
    <w:p w14:paraId="2CF825C9" w14:textId="0A19822D" w:rsidR="00C8759B" w:rsidRPr="00C8759B" w:rsidRDefault="00C8759B" w:rsidP="00813CD7">
      <w:pPr>
        <w:numPr>
          <w:ilvl w:val="0"/>
          <w:numId w:val="5"/>
        </w:numPr>
        <w:ind w:left="540" w:hanging="180"/>
        <w:rPr>
          <w:sz w:val="20"/>
          <w:szCs w:val="20"/>
        </w:rPr>
      </w:pPr>
      <w:r>
        <w:rPr>
          <w:b/>
          <w:sz w:val="20"/>
          <w:szCs w:val="20"/>
        </w:rPr>
        <w:t>Chairman, Human Subject Research Committee, King Abdullah University Hospital</w:t>
      </w:r>
      <w:r w:rsidR="00F93C2F">
        <w:rPr>
          <w:sz w:val="20"/>
          <w:szCs w:val="20"/>
        </w:rPr>
        <w:t xml:space="preserve"> (KAUH)</w:t>
      </w:r>
    </w:p>
    <w:p w14:paraId="4F0C3FD6" w14:textId="0FA39EF0" w:rsidR="00C8759B" w:rsidRPr="00C8759B" w:rsidRDefault="00C8759B" w:rsidP="00C8759B">
      <w:pPr>
        <w:ind w:left="540"/>
        <w:rPr>
          <w:bCs/>
          <w:sz w:val="20"/>
          <w:szCs w:val="20"/>
        </w:rPr>
      </w:pPr>
      <w:r>
        <w:rPr>
          <w:bCs/>
          <w:sz w:val="20"/>
          <w:szCs w:val="20"/>
        </w:rPr>
        <w:t xml:space="preserve">2015 (lead </w:t>
      </w:r>
      <w:r w:rsidR="00F93C2F">
        <w:rPr>
          <w:bCs/>
          <w:sz w:val="20"/>
          <w:szCs w:val="20"/>
        </w:rPr>
        <w:t>and managed KAUH JCI accreditation file related to human research)</w:t>
      </w:r>
    </w:p>
    <w:p w14:paraId="5D253502" w14:textId="77777777" w:rsidR="00190EB2" w:rsidRPr="00864A95" w:rsidRDefault="00190EB2" w:rsidP="00813CD7">
      <w:pPr>
        <w:numPr>
          <w:ilvl w:val="0"/>
          <w:numId w:val="5"/>
        </w:numPr>
        <w:ind w:left="540" w:hanging="180"/>
        <w:rPr>
          <w:sz w:val="20"/>
          <w:szCs w:val="20"/>
        </w:rPr>
      </w:pPr>
      <w:r>
        <w:rPr>
          <w:b/>
          <w:sz w:val="20"/>
          <w:szCs w:val="20"/>
        </w:rPr>
        <w:t>Chairman of Jordanian Board of Neurology Specialty Committee</w:t>
      </w:r>
      <w:r>
        <w:rPr>
          <w:sz w:val="20"/>
          <w:szCs w:val="20"/>
        </w:rPr>
        <w:br/>
      </w:r>
      <w:r w:rsidRPr="00864A95">
        <w:rPr>
          <w:sz w:val="20"/>
          <w:szCs w:val="20"/>
        </w:rPr>
        <w:t>2017-2018</w:t>
      </w:r>
    </w:p>
    <w:p w14:paraId="776F7D71" w14:textId="2C8DC61A" w:rsidR="00190EB2" w:rsidRDefault="00190EB2" w:rsidP="00813CD7">
      <w:pPr>
        <w:numPr>
          <w:ilvl w:val="0"/>
          <w:numId w:val="5"/>
        </w:numPr>
        <w:ind w:left="540" w:hanging="180"/>
        <w:rPr>
          <w:sz w:val="20"/>
          <w:szCs w:val="20"/>
        </w:rPr>
      </w:pPr>
      <w:r>
        <w:rPr>
          <w:b/>
          <w:sz w:val="20"/>
          <w:szCs w:val="20"/>
        </w:rPr>
        <w:t>Chairman, Scientific Research Support Fund</w:t>
      </w:r>
      <w:r w:rsidRPr="00864A95">
        <w:rPr>
          <w:b/>
          <w:bCs/>
          <w:sz w:val="20"/>
          <w:szCs w:val="20"/>
        </w:rPr>
        <w:t xml:space="preserve">, </w:t>
      </w:r>
      <w:r w:rsidR="00687CD2">
        <w:rPr>
          <w:b/>
          <w:bCs/>
          <w:sz w:val="20"/>
          <w:szCs w:val="20"/>
          <w:lang w:val="en-US"/>
        </w:rPr>
        <w:t xml:space="preserve">Ministry of Higher Education, </w:t>
      </w:r>
      <w:r w:rsidRPr="00864A95">
        <w:rPr>
          <w:b/>
          <w:bCs/>
          <w:sz w:val="20"/>
          <w:szCs w:val="20"/>
        </w:rPr>
        <w:t>Medical/Pharmacy subcommittee.</w:t>
      </w:r>
      <w:r>
        <w:rPr>
          <w:sz w:val="20"/>
          <w:szCs w:val="20"/>
        </w:rPr>
        <w:br/>
        <w:t>2016-2017</w:t>
      </w:r>
    </w:p>
    <w:p w14:paraId="0B2C5197" w14:textId="77777777" w:rsidR="00190EB2" w:rsidRDefault="00190EB2" w:rsidP="00813CD7">
      <w:pPr>
        <w:numPr>
          <w:ilvl w:val="0"/>
          <w:numId w:val="5"/>
        </w:numPr>
        <w:ind w:left="540" w:hanging="180"/>
        <w:rPr>
          <w:sz w:val="20"/>
          <w:szCs w:val="20"/>
        </w:rPr>
      </w:pPr>
      <w:r>
        <w:rPr>
          <w:b/>
          <w:sz w:val="20"/>
          <w:szCs w:val="20"/>
        </w:rPr>
        <w:t>Chairman, King Abdullah University hospital Human Subject Research Committee</w:t>
      </w:r>
      <w:r>
        <w:rPr>
          <w:sz w:val="20"/>
          <w:szCs w:val="20"/>
        </w:rPr>
        <w:br/>
        <w:t>2014-2016</w:t>
      </w:r>
    </w:p>
    <w:p w14:paraId="3E42B2F2" w14:textId="77777777" w:rsidR="00B15D93" w:rsidRDefault="00190EB2" w:rsidP="00813CD7">
      <w:pPr>
        <w:numPr>
          <w:ilvl w:val="0"/>
          <w:numId w:val="5"/>
        </w:numPr>
        <w:ind w:left="540" w:hanging="180"/>
        <w:rPr>
          <w:sz w:val="20"/>
          <w:szCs w:val="20"/>
        </w:rPr>
      </w:pPr>
      <w:r w:rsidRPr="00190EB2">
        <w:rPr>
          <w:b/>
          <w:sz w:val="20"/>
          <w:szCs w:val="20"/>
        </w:rPr>
        <w:t>Chief Resident of Neurology</w:t>
      </w:r>
      <w:r w:rsidRPr="00190EB2">
        <w:rPr>
          <w:sz w:val="20"/>
          <w:szCs w:val="20"/>
        </w:rPr>
        <w:br/>
        <w:t>University of Arkansas for Medical Sciences, USA. 2000-2001</w:t>
      </w:r>
    </w:p>
    <w:p w14:paraId="1FD7C462" w14:textId="77777777" w:rsidR="00A2083A" w:rsidRDefault="00A2083A" w:rsidP="00A2083A">
      <w:pPr>
        <w:rPr>
          <w:sz w:val="20"/>
          <w:szCs w:val="20"/>
        </w:rPr>
      </w:pPr>
    </w:p>
    <w:p w14:paraId="3395AE9B" w14:textId="77777777" w:rsidR="00A2083A" w:rsidRDefault="00A2083A" w:rsidP="00A2083A">
      <w:pPr>
        <w:rPr>
          <w:sz w:val="20"/>
          <w:szCs w:val="20"/>
        </w:rPr>
      </w:pPr>
    </w:p>
    <w:p w14:paraId="10584355" w14:textId="77777777" w:rsidR="00A2083A" w:rsidRDefault="00A2083A" w:rsidP="00A2083A">
      <w:pPr>
        <w:rPr>
          <w:sz w:val="20"/>
          <w:szCs w:val="20"/>
        </w:rPr>
      </w:pPr>
    </w:p>
    <w:p w14:paraId="251BD13F" w14:textId="1340E934" w:rsidR="00A2083A" w:rsidRDefault="00A2083A" w:rsidP="00A2083A">
      <w:pPr>
        <w:rPr>
          <w:sz w:val="20"/>
          <w:szCs w:val="20"/>
        </w:rPr>
      </w:pPr>
    </w:p>
    <w:p w14:paraId="2CD609C6" w14:textId="77777777" w:rsidR="00890306" w:rsidRDefault="00890306" w:rsidP="006A09D8">
      <w:pPr>
        <w:pStyle w:val="Normal1"/>
        <w:rPr>
          <w:sz w:val="20"/>
          <w:szCs w:val="20"/>
        </w:rPr>
      </w:pPr>
    </w:p>
    <w:p w14:paraId="58C046CC" w14:textId="77777777" w:rsidR="006A09D8" w:rsidRPr="005A75F9" w:rsidRDefault="006A09D8" w:rsidP="006A09D8">
      <w:pPr>
        <w:pStyle w:val="Normal1"/>
        <w:rPr>
          <w:b/>
          <w:sz w:val="28"/>
          <w:szCs w:val="28"/>
        </w:rPr>
      </w:pPr>
      <w:r w:rsidRPr="005A75F9">
        <w:rPr>
          <w:b/>
          <w:sz w:val="28"/>
          <w:szCs w:val="28"/>
        </w:rPr>
        <w:lastRenderedPageBreak/>
        <w:t>Administrative Councils &amp; Executive Committees</w:t>
      </w:r>
    </w:p>
    <w:p w14:paraId="6368DAD8" w14:textId="77777777" w:rsidR="006A09D8" w:rsidRDefault="006A09D8" w:rsidP="006A09D8">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562F7" w14:textId="77777777" w:rsidR="006A09D8" w:rsidRDefault="006A09D8" w:rsidP="006A09D8">
      <w:pPr>
        <w:pStyle w:val="Normal1"/>
        <w:rPr>
          <w:b/>
          <w:sz w:val="20"/>
          <w:szCs w:val="20"/>
        </w:rPr>
      </w:pPr>
    </w:p>
    <w:p w14:paraId="2A41C12E" w14:textId="5E78D098" w:rsidR="00890306" w:rsidRDefault="006A09D8" w:rsidP="003C179F">
      <w:pPr>
        <w:pStyle w:val="Normal1"/>
        <w:rPr>
          <w:b/>
          <w:sz w:val="22"/>
          <w:szCs w:val="22"/>
        </w:rPr>
      </w:pPr>
      <w:r w:rsidRPr="000355E8">
        <w:rPr>
          <w:b/>
          <w:sz w:val="22"/>
          <w:szCs w:val="22"/>
        </w:rPr>
        <w:t>Institutional</w:t>
      </w:r>
      <w:r>
        <w:rPr>
          <w:b/>
        </w:rPr>
        <w:t xml:space="preserve"> </w:t>
      </w:r>
      <w:r>
        <w:rPr>
          <w:i/>
          <w:sz w:val="22"/>
          <w:szCs w:val="22"/>
        </w:rPr>
        <w:t>Jordan University of Science and Technology</w:t>
      </w:r>
    </w:p>
    <w:p w14:paraId="605C17C7" w14:textId="77777777" w:rsidR="006A09D8" w:rsidRDefault="006A09D8" w:rsidP="006A09D8">
      <w:pPr>
        <w:pStyle w:val="Normal1"/>
        <w:rPr>
          <w:b/>
          <w:sz w:val="10"/>
          <w:szCs w:val="10"/>
        </w:rPr>
      </w:pPr>
    </w:p>
    <w:p w14:paraId="48091B83" w14:textId="77777777" w:rsidR="006A09D8" w:rsidRDefault="006A09D8" w:rsidP="00813CD7">
      <w:pPr>
        <w:pStyle w:val="Normal1"/>
        <w:numPr>
          <w:ilvl w:val="0"/>
          <w:numId w:val="19"/>
        </w:numPr>
        <w:tabs>
          <w:tab w:val="left" w:pos="2250"/>
        </w:tabs>
        <w:ind w:left="360" w:hanging="180"/>
        <w:rPr>
          <w:sz w:val="20"/>
          <w:szCs w:val="20"/>
        </w:rPr>
      </w:pPr>
      <w:r>
        <w:rPr>
          <w:b/>
          <w:sz w:val="20"/>
          <w:szCs w:val="20"/>
        </w:rPr>
        <w:t>University Council</w:t>
      </w:r>
      <w:r>
        <w:rPr>
          <w:sz w:val="20"/>
          <w:szCs w:val="20"/>
        </w:rPr>
        <w:br/>
        <w:t>2009-2011, 2012-2014, 2016-to date</w:t>
      </w:r>
    </w:p>
    <w:p w14:paraId="207151D9" w14:textId="77777777" w:rsidR="006A09D8" w:rsidRDefault="006A09D8" w:rsidP="00813CD7">
      <w:pPr>
        <w:pStyle w:val="Normal1"/>
        <w:numPr>
          <w:ilvl w:val="0"/>
          <w:numId w:val="19"/>
        </w:numPr>
        <w:tabs>
          <w:tab w:val="left" w:pos="2250"/>
        </w:tabs>
        <w:ind w:left="360" w:hanging="180"/>
        <w:rPr>
          <w:sz w:val="20"/>
          <w:szCs w:val="20"/>
        </w:rPr>
      </w:pPr>
      <w:r>
        <w:rPr>
          <w:b/>
          <w:sz w:val="20"/>
          <w:szCs w:val="20"/>
        </w:rPr>
        <w:t>Deans Council</w:t>
      </w:r>
      <w:r>
        <w:rPr>
          <w:sz w:val="20"/>
          <w:szCs w:val="20"/>
        </w:rPr>
        <w:br/>
        <w:t>2009-2011, 2012-2014, 2016-to date</w:t>
      </w:r>
    </w:p>
    <w:p w14:paraId="365DC2D5" w14:textId="77777777" w:rsidR="006A09D8" w:rsidRDefault="006A09D8" w:rsidP="00813CD7">
      <w:pPr>
        <w:pStyle w:val="Normal1"/>
        <w:numPr>
          <w:ilvl w:val="0"/>
          <w:numId w:val="19"/>
        </w:numPr>
        <w:tabs>
          <w:tab w:val="left" w:pos="2250"/>
        </w:tabs>
        <w:ind w:left="360" w:hanging="180"/>
        <w:rPr>
          <w:sz w:val="20"/>
          <w:szCs w:val="20"/>
        </w:rPr>
      </w:pPr>
      <w:r>
        <w:rPr>
          <w:b/>
          <w:sz w:val="20"/>
          <w:szCs w:val="20"/>
        </w:rPr>
        <w:t>Hiring and Promotion Committee</w:t>
      </w:r>
      <w:r>
        <w:rPr>
          <w:sz w:val="20"/>
          <w:szCs w:val="20"/>
        </w:rPr>
        <w:br/>
        <w:t>2016- to date</w:t>
      </w:r>
    </w:p>
    <w:p w14:paraId="4608266B" w14:textId="77777777" w:rsidR="006A09D8" w:rsidRDefault="006A09D8" w:rsidP="00813CD7">
      <w:pPr>
        <w:pStyle w:val="Normal1"/>
        <w:numPr>
          <w:ilvl w:val="0"/>
          <w:numId w:val="19"/>
        </w:numPr>
        <w:tabs>
          <w:tab w:val="left" w:pos="2250"/>
        </w:tabs>
        <w:ind w:left="360" w:hanging="180"/>
        <w:rPr>
          <w:sz w:val="20"/>
          <w:szCs w:val="20"/>
        </w:rPr>
      </w:pPr>
      <w:r>
        <w:rPr>
          <w:b/>
          <w:sz w:val="20"/>
          <w:szCs w:val="20"/>
        </w:rPr>
        <w:t>Chairman, Faculty of Graduate Studies Council</w:t>
      </w:r>
      <w:r>
        <w:rPr>
          <w:sz w:val="20"/>
          <w:szCs w:val="20"/>
        </w:rPr>
        <w:br/>
        <w:t>2009-2011, 2012-2014, (member 2006-2008)</w:t>
      </w:r>
    </w:p>
    <w:p w14:paraId="41B6A3D3" w14:textId="77777777" w:rsidR="006A09D8" w:rsidRDefault="006A09D8" w:rsidP="00813CD7">
      <w:pPr>
        <w:pStyle w:val="Normal1"/>
        <w:numPr>
          <w:ilvl w:val="0"/>
          <w:numId w:val="19"/>
        </w:numPr>
        <w:tabs>
          <w:tab w:val="left" w:pos="2250"/>
        </w:tabs>
        <w:ind w:left="360" w:hanging="180"/>
        <w:rPr>
          <w:sz w:val="20"/>
          <w:szCs w:val="20"/>
        </w:rPr>
      </w:pPr>
      <w:r>
        <w:rPr>
          <w:b/>
          <w:sz w:val="20"/>
          <w:szCs w:val="20"/>
        </w:rPr>
        <w:t>University Scientific Research Committee (Vice Chairman)</w:t>
      </w:r>
      <w:r>
        <w:rPr>
          <w:sz w:val="20"/>
          <w:szCs w:val="20"/>
        </w:rPr>
        <w:br/>
        <w:t>2009-2011, 2012-2014</w:t>
      </w:r>
    </w:p>
    <w:p w14:paraId="16B79E09" w14:textId="77777777" w:rsidR="006A09D8" w:rsidRDefault="006A09D8" w:rsidP="00813CD7">
      <w:pPr>
        <w:pStyle w:val="Normal1"/>
        <w:numPr>
          <w:ilvl w:val="0"/>
          <w:numId w:val="19"/>
        </w:numPr>
        <w:tabs>
          <w:tab w:val="left" w:pos="2250"/>
        </w:tabs>
        <w:ind w:left="360" w:hanging="180"/>
        <w:rPr>
          <w:sz w:val="20"/>
          <w:szCs w:val="20"/>
        </w:rPr>
      </w:pPr>
      <w:r>
        <w:rPr>
          <w:b/>
          <w:sz w:val="20"/>
          <w:szCs w:val="20"/>
        </w:rPr>
        <w:t>Chairman, University Curriculum Committee</w:t>
      </w:r>
      <w:r>
        <w:rPr>
          <w:sz w:val="20"/>
          <w:szCs w:val="20"/>
        </w:rPr>
        <w:br/>
        <w:t>2018-present (member 2009-2011, 2012-2014)</w:t>
      </w:r>
    </w:p>
    <w:p w14:paraId="1D368495" w14:textId="77777777" w:rsidR="006A09D8" w:rsidRDefault="006A09D8" w:rsidP="00813CD7">
      <w:pPr>
        <w:pStyle w:val="Normal1"/>
        <w:numPr>
          <w:ilvl w:val="0"/>
          <w:numId w:val="19"/>
        </w:numPr>
        <w:tabs>
          <w:tab w:val="left" w:pos="2250"/>
        </w:tabs>
        <w:ind w:left="360" w:hanging="180"/>
        <w:rPr>
          <w:sz w:val="20"/>
          <w:szCs w:val="20"/>
        </w:rPr>
      </w:pPr>
      <w:r>
        <w:rPr>
          <w:b/>
          <w:sz w:val="20"/>
          <w:szCs w:val="20"/>
        </w:rPr>
        <w:t>Faculty of Medicine Council</w:t>
      </w:r>
      <w:r>
        <w:rPr>
          <w:sz w:val="20"/>
          <w:szCs w:val="20"/>
        </w:rPr>
        <w:br/>
        <w:t>2006-2008, 2010-2011</w:t>
      </w:r>
    </w:p>
    <w:p w14:paraId="4F88FC47" w14:textId="77777777" w:rsidR="006A09D8" w:rsidRDefault="006A09D8" w:rsidP="00813CD7">
      <w:pPr>
        <w:pStyle w:val="Normal1"/>
        <w:numPr>
          <w:ilvl w:val="0"/>
          <w:numId w:val="19"/>
        </w:numPr>
        <w:tabs>
          <w:tab w:val="left" w:pos="2250"/>
        </w:tabs>
        <w:ind w:left="360" w:hanging="180"/>
        <w:rPr>
          <w:sz w:val="20"/>
          <w:szCs w:val="20"/>
        </w:rPr>
      </w:pPr>
      <w:r>
        <w:rPr>
          <w:b/>
          <w:sz w:val="20"/>
          <w:szCs w:val="20"/>
        </w:rPr>
        <w:t>Faculty of Medicine- Higher Education Council</w:t>
      </w:r>
      <w:r>
        <w:rPr>
          <w:sz w:val="20"/>
          <w:szCs w:val="20"/>
        </w:rPr>
        <w:br/>
        <w:t>2006-2008</w:t>
      </w:r>
    </w:p>
    <w:p w14:paraId="554319D1" w14:textId="77777777" w:rsidR="006A09D8" w:rsidRDefault="006A09D8" w:rsidP="00813CD7">
      <w:pPr>
        <w:pStyle w:val="Normal1"/>
        <w:numPr>
          <w:ilvl w:val="0"/>
          <w:numId w:val="19"/>
        </w:numPr>
        <w:tabs>
          <w:tab w:val="left" w:pos="2250"/>
        </w:tabs>
        <w:ind w:left="360" w:hanging="180"/>
        <w:rPr>
          <w:sz w:val="20"/>
          <w:szCs w:val="20"/>
        </w:rPr>
      </w:pPr>
      <w:r>
        <w:rPr>
          <w:b/>
          <w:sz w:val="20"/>
          <w:szCs w:val="20"/>
        </w:rPr>
        <w:t>Department of Neurosciences Council</w:t>
      </w:r>
      <w:r>
        <w:rPr>
          <w:sz w:val="20"/>
          <w:szCs w:val="20"/>
        </w:rPr>
        <w:br/>
        <w:t>2004-to date</w:t>
      </w:r>
    </w:p>
    <w:p w14:paraId="0A424198" w14:textId="77777777" w:rsidR="006A09D8" w:rsidRDefault="006A09D8" w:rsidP="00813CD7">
      <w:pPr>
        <w:pStyle w:val="Normal1"/>
        <w:numPr>
          <w:ilvl w:val="0"/>
          <w:numId w:val="19"/>
        </w:numPr>
        <w:tabs>
          <w:tab w:val="left" w:pos="2250"/>
        </w:tabs>
        <w:ind w:left="360" w:hanging="180"/>
        <w:rPr>
          <w:sz w:val="20"/>
          <w:szCs w:val="20"/>
        </w:rPr>
      </w:pPr>
      <w:r>
        <w:rPr>
          <w:b/>
          <w:sz w:val="20"/>
          <w:szCs w:val="20"/>
        </w:rPr>
        <w:t>Department of Internal Medicine Council</w:t>
      </w:r>
      <w:r>
        <w:rPr>
          <w:sz w:val="20"/>
          <w:szCs w:val="20"/>
        </w:rPr>
        <w:br/>
        <w:t>2002-2004</w:t>
      </w:r>
    </w:p>
    <w:p w14:paraId="2ADB0F74" w14:textId="77777777" w:rsidR="006A09D8" w:rsidRDefault="006A09D8" w:rsidP="00813CD7">
      <w:pPr>
        <w:pStyle w:val="Normal1"/>
        <w:numPr>
          <w:ilvl w:val="0"/>
          <w:numId w:val="19"/>
        </w:numPr>
        <w:ind w:left="360" w:hanging="180"/>
        <w:rPr>
          <w:color w:val="191919"/>
          <w:sz w:val="20"/>
          <w:szCs w:val="20"/>
        </w:rPr>
      </w:pPr>
      <w:r>
        <w:rPr>
          <w:b/>
          <w:color w:val="191919"/>
          <w:sz w:val="20"/>
          <w:szCs w:val="20"/>
        </w:rPr>
        <w:t>Chairman, Strategic Planning Committee</w:t>
      </w:r>
      <w:r>
        <w:rPr>
          <w:color w:val="191919"/>
          <w:sz w:val="20"/>
          <w:szCs w:val="20"/>
        </w:rPr>
        <w:t xml:space="preserve"> </w:t>
      </w:r>
      <w:r w:rsidRPr="00804A8A">
        <w:rPr>
          <w:color w:val="191919"/>
          <w:sz w:val="20"/>
          <w:szCs w:val="20"/>
        </w:rPr>
        <w:br/>
        <w:t>2016-to date</w:t>
      </w:r>
    </w:p>
    <w:p w14:paraId="30ECA790" w14:textId="49D53FEB" w:rsidR="006A09D8" w:rsidRPr="00804A8A" w:rsidRDefault="006A09D8" w:rsidP="00813CD7">
      <w:pPr>
        <w:pStyle w:val="Normal1"/>
        <w:numPr>
          <w:ilvl w:val="0"/>
          <w:numId w:val="19"/>
        </w:numPr>
        <w:ind w:left="360" w:hanging="180"/>
        <w:rPr>
          <w:color w:val="191919"/>
          <w:sz w:val="20"/>
          <w:szCs w:val="20"/>
        </w:rPr>
      </w:pPr>
      <w:r w:rsidRPr="00804A8A">
        <w:rPr>
          <w:b/>
          <w:color w:val="191919"/>
          <w:sz w:val="20"/>
          <w:szCs w:val="20"/>
        </w:rPr>
        <w:t xml:space="preserve">Chairman, Student Aid Regulation </w:t>
      </w:r>
      <w:r w:rsidR="00687CD2">
        <w:rPr>
          <w:b/>
          <w:color w:val="191919"/>
          <w:sz w:val="20"/>
          <w:szCs w:val="20"/>
        </w:rPr>
        <w:t>C</w:t>
      </w:r>
      <w:r w:rsidRPr="00804A8A">
        <w:rPr>
          <w:b/>
          <w:color w:val="191919"/>
          <w:sz w:val="20"/>
          <w:szCs w:val="20"/>
        </w:rPr>
        <w:t>ommittee</w:t>
      </w:r>
    </w:p>
    <w:p w14:paraId="01E511AA" w14:textId="77777777" w:rsidR="006A09D8" w:rsidRPr="00804A8A" w:rsidRDefault="006A09D8" w:rsidP="006A09D8">
      <w:pPr>
        <w:pStyle w:val="Normal1"/>
        <w:ind w:left="360"/>
        <w:rPr>
          <w:color w:val="191919"/>
          <w:sz w:val="20"/>
          <w:szCs w:val="20"/>
        </w:rPr>
      </w:pPr>
      <w:r>
        <w:rPr>
          <w:color w:val="191919"/>
          <w:sz w:val="20"/>
          <w:szCs w:val="20"/>
        </w:rPr>
        <w:t>2016-to date</w:t>
      </w:r>
    </w:p>
    <w:p w14:paraId="4BE34BC6" w14:textId="77777777" w:rsidR="006A09D8" w:rsidRDefault="006A09D8" w:rsidP="00813CD7">
      <w:pPr>
        <w:pStyle w:val="Normal1"/>
        <w:numPr>
          <w:ilvl w:val="0"/>
          <w:numId w:val="19"/>
        </w:numPr>
        <w:ind w:left="360" w:hanging="180"/>
        <w:rPr>
          <w:color w:val="191919"/>
          <w:sz w:val="20"/>
          <w:szCs w:val="20"/>
        </w:rPr>
      </w:pPr>
      <w:r>
        <w:rPr>
          <w:b/>
          <w:color w:val="191919"/>
          <w:sz w:val="20"/>
          <w:szCs w:val="20"/>
        </w:rPr>
        <w:t>Chairman, Risk Management and Strategic Plan Follow up Committee</w:t>
      </w:r>
    </w:p>
    <w:p w14:paraId="69DEBA6E" w14:textId="77777777" w:rsidR="006A09D8" w:rsidRDefault="006A09D8" w:rsidP="006A09D8">
      <w:pPr>
        <w:pStyle w:val="Normal1"/>
        <w:ind w:left="360"/>
        <w:rPr>
          <w:color w:val="191919"/>
          <w:sz w:val="20"/>
          <w:szCs w:val="20"/>
        </w:rPr>
      </w:pPr>
      <w:r w:rsidRPr="00602E09">
        <w:rPr>
          <w:color w:val="191919"/>
          <w:sz w:val="20"/>
          <w:szCs w:val="20"/>
        </w:rPr>
        <w:t>2018-2019</w:t>
      </w:r>
    </w:p>
    <w:p w14:paraId="20A2F417" w14:textId="77777777" w:rsidR="006A09D8" w:rsidRPr="00602E09" w:rsidRDefault="006A09D8" w:rsidP="00813CD7">
      <w:pPr>
        <w:pStyle w:val="Normal1"/>
        <w:numPr>
          <w:ilvl w:val="0"/>
          <w:numId w:val="19"/>
        </w:numPr>
        <w:ind w:left="360" w:hanging="180"/>
        <w:rPr>
          <w:color w:val="191919"/>
          <w:sz w:val="20"/>
          <w:szCs w:val="20"/>
        </w:rPr>
      </w:pPr>
      <w:r>
        <w:rPr>
          <w:b/>
          <w:color w:val="191919"/>
          <w:sz w:val="20"/>
          <w:szCs w:val="20"/>
        </w:rPr>
        <w:t>Chairman, Emergency and Bio-Risk Committee</w:t>
      </w:r>
    </w:p>
    <w:p w14:paraId="267ADFF0" w14:textId="77777777" w:rsidR="006A09D8" w:rsidRPr="00602E09" w:rsidRDefault="006A09D8" w:rsidP="006A09D8">
      <w:pPr>
        <w:pStyle w:val="Normal1"/>
        <w:ind w:left="360"/>
        <w:rPr>
          <w:color w:val="191919"/>
          <w:sz w:val="20"/>
          <w:szCs w:val="20"/>
        </w:rPr>
      </w:pPr>
      <w:r w:rsidRPr="00602E09">
        <w:rPr>
          <w:color w:val="191919"/>
          <w:sz w:val="20"/>
          <w:szCs w:val="20"/>
        </w:rPr>
        <w:t>2018-2019</w:t>
      </w:r>
    </w:p>
    <w:p w14:paraId="52EDBBE6" w14:textId="77777777" w:rsidR="006A09D8" w:rsidRDefault="006A09D8" w:rsidP="00813CD7">
      <w:pPr>
        <w:pStyle w:val="Normal1"/>
        <w:numPr>
          <w:ilvl w:val="0"/>
          <w:numId w:val="19"/>
        </w:numPr>
        <w:ind w:left="360" w:hanging="180"/>
        <w:rPr>
          <w:color w:val="191919"/>
          <w:sz w:val="20"/>
          <w:szCs w:val="20"/>
        </w:rPr>
      </w:pPr>
      <w:r>
        <w:rPr>
          <w:b/>
          <w:color w:val="191919"/>
          <w:sz w:val="20"/>
          <w:szCs w:val="20"/>
        </w:rPr>
        <w:t>Chairman, Academic Staff Disciplinary Committee</w:t>
      </w:r>
      <w:r>
        <w:rPr>
          <w:color w:val="191919"/>
          <w:sz w:val="20"/>
          <w:szCs w:val="20"/>
        </w:rPr>
        <w:br/>
        <w:t>2018- to date</w:t>
      </w:r>
    </w:p>
    <w:p w14:paraId="054E4BDD" w14:textId="77777777" w:rsidR="006A09D8" w:rsidRDefault="006A09D8" w:rsidP="00813CD7">
      <w:pPr>
        <w:pStyle w:val="Normal1"/>
        <w:numPr>
          <w:ilvl w:val="0"/>
          <w:numId w:val="19"/>
        </w:numPr>
        <w:ind w:left="360" w:hanging="180"/>
        <w:rPr>
          <w:color w:val="191919"/>
          <w:sz w:val="20"/>
          <w:szCs w:val="20"/>
        </w:rPr>
      </w:pPr>
      <w:r>
        <w:rPr>
          <w:b/>
          <w:color w:val="191919"/>
          <w:sz w:val="20"/>
          <w:szCs w:val="20"/>
        </w:rPr>
        <w:t>Chairman, Employee Disciplinary Committee</w:t>
      </w:r>
      <w:r>
        <w:rPr>
          <w:color w:val="191919"/>
          <w:sz w:val="20"/>
          <w:szCs w:val="20"/>
        </w:rPr>
        <w:br/>
        <w:t>2016-2017</w:t>
      </w:r>
    </w:p>
    <w:p w14:paraId="27C10094" w14:textId="77777777" w:rsidR="006A09D8" w:rsidRPr="00602E09" w:rsidRDefault="006A09D8" w:rsidP="00813CD7">
      <w:pPr>
        <w:pStyle w:val="Normal1"/>
        <w:numPr>
          <w:ilvl w:val="0"/>
          <w:numId w:val="19"/>
        </w:numPr>
        <w:ind w:left="360" w:hanging="180"/>
        <w:rPr>
          <w:color w:val="191919"/>
          <w:sz w:val="20"/>
          <w:szCs w:val="20"/>
        </w:rPr>
      </w:pPr>
      <w:r>
        <w:rPr>
          <w:b/>
          <w:color w:val="191919"/>
          <w:sz w:val="20"/>
          <w:szCs w:val="20"/>
        </w:rPr>
        <w:t>Chairman, Health and Safety University Committee</w:t>
      </w:r>
    </w:p>
    <w:p w14:paraId="323FF672" w14:textId="77777777" w:rsidR="006A09D8" w:rsidRPr="00602E09" w:rsidRDefault="006A09D8" w:rsidP="006A09D8">
      <w:pPr>
        <w:pStyle w:val="Normal1"/>
        <w:ind w:left="360"/>
        <w:rPr>
          <w:color w:val="191919"/>
          <w:sz w:val="20"/>
          <w:szCs w:val="20"/>
        </w:rPr>
      </w:pPr>
      <w:r w:rsidRPr="00602E09">
        <w:rPr>
          <w:color w:val="191919"/>
          <w:sz w:val="20"/>
          <w:szCs w:val="20"/>
        </w:rPr>
        <w:t>2018-2019</w:t>
      </w:r>
    </w:p>
    <w:p w14:paraId="5ADE5498" w14:textId="77777777" w:rsidR="006A09D8" w:rsidRDefault="006A09D8" w:rsidP="00813CD7">
      <w:pPr>
        <w:pStyle w:val="Normal1"/>
        <w:numPr>
          <w:ilvl w:val="0"/>
          <w:numId w:val="19"/>
        </w:numPr>
        <w:ind w:left="360" w:hanging="180"/>
        <w:rPr>
          <w:color w:val="191919"/>
          <w:sz w:val="20"/>
          <w:szCs w:val="20"/>
        </w:rPr>
      </w:pPr>
      <w:r>
        <w:rPr>
          <w:b/>
          <w:color w:val="191919"/>
          <w:sz w:val="20"/>
          <w:szCs w:val="20"/>
        </w:rPr>
        <w:t>Chairman, University Achievements Preparatory Committee</w:t>
      </w:r>
      <w:r>
        <w:rPr>
          <w:color w:val="191919"/>
          <w:sz w:val="20"/>
          <w:szCs w:val="20"/>
        </w:rPr>
        <w:br/>
        <w:t>2018- to date</w:t>
      </w:r>
    </w:p>
    <w:p w14:paraId="3A1E31D6" w14:textId="1F99E4EA" w:rsidR="00364BBE" w:rsidRDefault="00364BBE" w:rsidP="00813CD7">
      <w:pPr>
        <w:pStyle w:val="Normal1"/>
        <w:numPr>
          <w:ilvl w:val="0"/>
          <w:numId w:val="19"/>
        </w:numPr>
        <w:ind w:left="360" w:hanging="180"/>
        <w:rPr>
          <w:color w:val="191919"/>
          <w:sz w:val="20"/>
          <w:szCs w:val="20"/>
        </w:rPr>
      </w:pPr>
      <w:r>
        <w:rPr>
          <w:b/>
          <w:color w:val="191919"/>
          <w:sz w:val="20"/>
          <w:szCs w:val="20"/>
        </w:rPr>
        <w:t>Member, College of Medicine Strategic Planning, Accreditation, and Quality Assurance Committee</w:t>
      </w:r>
    </w:p>
    <w:p w14:paraId="50027E4C" w14:textId="35DE50FF" w:rsidR="00890306" w:rsidRDefault="00890306" w:rsidP="00890306">
      <w:pPr>
        <w:pStyle w:val="Normal1"/>
        <w:ind w:left="360"/>
        <w:rPr>
          <w:color w:val="191919"/>
          <w:sz w:val="20"/>
          <w:szCs w:val="20"/>
        </w:rPr>
      </w:pPr>
      <w:r>
        <w:rPr>
          <w:color w:val="191919"/>
          <w:sz w:val="20"/>
          <w:szCs w:val="20"/>
        </w:rPr>
        <w:t>2015-2016</w:t>
      </w:r>
    </w:p>
    <w:p w14:paraId="011417E1" w14:textId="02C58AD5" w:rsidR="00890306" w:rsidRPr="00890306" w:rsidRDefault="00890306" w:rsidP="00813CD7">
      <w:pPr>
        <w:pStyle w:val="Normal1"/>
        <w:numPr>
          <w:ilvl w:val="0"/>
          <w:numId w:val="19"/>
        </w:numPr>
        <w:ind w:left="360" w:hanging="180"/>
        <w:rPr>
          <w:b/>
          <w:bCs/>
          <w:color w:val="191919"/>
          <w:sz w:val="20"/>
          <w:szCs w:val="20"/>
        </w:rPr>
      </w:pPr>
      <w:r w:rsidRPr="00890306">
        <w:rPr>
          <w:b/>
          <w:bCs/>
          <w:color w:val="191919"/>
          <w:sz w:val="20"/>
          <w:szCs w:val="20"/>
        </w:rPr>
        <w:t>Member, Board of Directors, Nanotechnology Center</w:t>
      </w:r>
      <w:r w:rsidR="000163C7">
        <w:rPr>
          <w:b/>
          <w:bCs/>
          <w:color w:val="191919"/>
          <w:sz w:val="20"/>
          <w:szCs w:val="20"/>
        </w:rPr>
        <w:t>, JUST</w:t>
      </w:r>
    </w:p>
    <w:p w14:paraId="39CEE9A8" w14:textId="5DDBB02C" w:rsidR="00890306" w:rsidRPr="00364BBE" w:rsidRDefault="00364BBE" w:rsidP="00890306">
      <w:pPr>
        <w:pStyle w:val="Normal1"/>
        <w:ind w:left="360"/>
        <w:rPr>
          <w:bCs/>
          <w:color w:val="191919"/>
          <w:sz w:val="20"/>
          <w:szCs w:val="20"/>
        </w:rPr>
      </w:pPr>
      <w:r w:rsidRPr="00364BBE">
        <w:rPr>
          <w:bCs/>
          <w:color w:val="191919"/>
          <w:sz w:val="20"/>
          <w:szCs w:val="20"/>
        </w:rPr>
        <w:t>201</w:t>
      </w:r>
      <w:r w:rsidR="00890306">
        <w:rPr>
          <w:bCs/>
          <w:color w:val="191919"/>
          <w:sz w:val="20"/>
          <w:szCs w:val="20"/>
        </w:rPr>
        <w:t>4</w:t>
      </w:r>
      <w:r w:rsidRPr="00364BBE">
        <w:rPr>
          <w:bCs/>
          <w:color w:val="191919"/>
          <w:sz w:val="20"/>
          <w:szCs w:val="20"/>
        </w:rPr>
        <w:t>-201</w:t>
      </w:r>
      <w:r w:rsidR="00890306">
        <w:rPr>
          <w:bCs/>
          <w:color w:val="191919"/>
          <w:sz w:val="20"/>
          <w:szCs w:val="20"/>
        </w:rPr>
        <w:t>5</w:t>
      </w:r>
    </w:p>
    <w:p w14:paraId="1E603B9D" w14:textId="77777777" w:rsidR="006A09D8" w:rsidRPr="00602E09" w:rsidRDefault="006A09D8" w:rsidP="00813CD7">
      <w:pPr>
        <w:pStyle w:val="Normal1"/>
        <w:numPr>
          <w:ilvl w:val="0"/>
          <w:numId w:val="19"/>
        </w:numPr>
        <w:ind w:left="360" w:hanging="180"/>
        <w:rPr>
          <w:color w:val="191919"/>
          <w:sz w:val="20"/>
          <w:szCs w:val="20"/>
        </w:rPr>
      </w:pPr>
      <w:r>
        <w:rPr>
          <w:b/>
          <w:color w:val="191919"/>
          <w:sz w:val="20"/>
          <w:szCs w:val="20"/>
        </w:rPr>
        <w:t>Other Committees</w:t>
      </w:r>
    </w:p>
    <w:p w14:paraId="6CDBBB31" w14:textId="77777777" w:rsidR="006A09D8" w:rsidRDefault="006A09D8" w:rsidP="00813CD7">
      <w:pPr>
        <w:pStyle w:val="Normal1"/>
        <w:numPr>
          <w:ilvl w:val="1"/>
          <w:numId w:val="23"/>
        </w:numPr>
        <w:rPr>
          <w:color w:val="191919"/>
          <w:sz w:val="20"/>
          <w:szCs w:val="20"/>
        </w:rPr>
      </w:pPr>
      <w:r>
        <w:rPr>
          <w:b/>
          <w:color w:val="191919"/>
          <w:sz w:val="20"/>
          <w:szCs w:val="20"/>
        </w:rPr>
        <w:t>Chairman, Social Responsibility Committee</w:t>
      </w:r>
    </w:p>
    <w:p w14:paraId="44A939BE" w14:textId="77777777" w:rsidR="006A09D8" w:rsidRDefault="006A09D8" w:rsidP="00813CD7">
      <w:pPr>
        <w:pStyle w:val="Normal1"/>
        <w:numPr>
          <w:ilvl w:val="1"/>
          <w:numId w:val="23"/>
        </w:numPr>
        <w:rPr>
          <w:color w:val="191919"/>
          <w:sz w:val="20"/>
          <w:szCs w:val="20"/>
        </w:rPr>
      </w:pPr>
      <w:r>
        <w:rPr>
          <w:b/>
          <w:color w:val="191919"/>
          <w:sz w:val="20"/>
          <w:szCs w:val="20"/>
        </w:rPr>
        <w:t>Chairman, Bridging Gaps with Industry Committee</w:t>
      </w:r>
    </w:p>
    <w:p w14:paraId="2B18FA14" w14:textId="77777777" w:rsidR="006A09D8" w:rsidRDefault="006A09D8" w:rsidP="00813CD7">
      <w:pPr>
        <w:pStyle w:val="Normal1"/>
        <w:numPr>
          <w:ilvl w:val="1"/>
          <w:numId w:val="23"/>
        </w:numPr>
        <w:rPr>
          <w:color w:val="191919"/>
          <w:sz w:val="20"/>
          <w:szCs w:val="20"/>
        </w:rPr>
      </w:pPr>
      <w:r>
        <w:rPr>
          <w:b/>
          <w:color w:val="191919"/>
          <w:sz w:val="20"/>
          <w:szCs w:val="20"/>
        </w:rPr>
        <w:t>Chairman, Committee for Reforming Regulations for Academic Promotions</w:t>
      </w:r>
    </w:p>
    <w:p w14:paraId="783E92C0" w14:textId="77777777" w:rsidR="006A09D8" w:rsidRDefault="006A09D8" w:rsidP="00813CD7">
      <w:pPr>
        <w:pStyle w:val="Normal1"/>
        <w:numPr>
          <w:ilvl w:val="1"/>
          <w:numId w:val="23"/>
        </w:numPr>
        <w:rPr>
          <w:color w:val="191919"/>
          <w:sz w:val="20"/>
          <w:szCs w:val="20"/>
        </w:rPr>
      </w:pPr>
      <w:r>
        <w:rPr>
          <w:b/>
          <w:color w:val="191919"/>
          <w:sz w:val="20"/>
          <w:szCs w:val="20"/>
        </w:rPr>
        <w:t>Chairman, Committee for Reviewing the Faculty Evaluation Process</w:t>
      </w:r>
    </w:p>
    <w:p w14:paraId="1390C684" w14:textId="77777777" w:rsidR="006A09D8" w:rsidRDefault="006A09D8" w:rsidP="00813CD7">
      <w:pPr>
        <w:pStyle w:val="Normal1"/>
        <w:numPr>
          <w:ilvl w:val="1"/>
          <w:numId w:val="23"/>
        </w:numPr>
        <w:rPr>
          <w:color w:val="191919"/>
          <w:sz w:val="20"/>
          <w:szCs w:val="20"/>
        </w:rPr>
      </w:pPr>
      <w:r>
        <w:rPr>
          <w:color w:val="191919"/>
          <w:sz w:val="20"/>
          <w:szCs w:val="20"/>
        </w:rPr>
        <w:t>C</w:t>
      </w:r>
      <w:r>
        <w:rPr>
          <w:b/>
          <w:color w:val="191919"/>
          <w:sz w:val="20"/>
          <w:szCs w:val="20"/>
        </w:rPr>
        <w:t>hairman, Committee for Reviewing Employees Job Description</w:t>
      </w:r>
    </w:p>
    <w:p w14:paraId="341C65AF" w14:textId="77777777" w:rsidR="006A09D8" w:rsidRDefault="006A09D8" w:rsidP="00813CD7">
      <w:pPr>
        <w:pStyle w:val="Normal1"/>
        <w:numPr>
          <w:ilvl w:val="1"/>
          <w:numId w:val="23"/>
        </w:numPr>
        <w:rPr>
          <w:color w:val="191919"/>
          <w:sz w:val="20"/>
          <w:szCs w:val="20"/>
        </w:rPr>
      </w:pPr>
      <w:r>
        <w:rPr>
          <w:b/>
          <w:color w:val="191919"/>
          <w:sz w:val="20"/>
          <w:szCs w:val="20"/>
        </w:rPr>
        <w:t>Chairman, Committee to Convert the Promotion Process to an Electronic Process</w:t>
      </w:r>
    </w:p>
    <w:p w14:paraId="6FC5AD48" w14:textId="46274230" w:rsidR="006A09D8" w:rsidRPr="00364BBE" w:rsidRDefault="006A09D8" w:rsidP="00813CD7">
      <w:pPr>
        <w:pStyle w:val="Normal1"/>
        <w:numPr>
          <w:ilvl w:val="1"/>
          <w:numId w:val="23"/>
        </w:numPr>
        <w:rPr>
          <w:color w:val="191919"/>
          <w:sz w:val="20"/>
          <w:szCs w:val="20"/>
        </w:rPr>
      </w:pPr>
      <w:r>
        <w:rPr>
          <w:b/>
          <w:color w:val="191919"/>
          <w:sz w:val="20"/>
          <w:szCs w:val="20"/>
        </w:rPr>
        <w:t>Chairman, Committee to Revisit the Laws and Orders of the University.</w:t>
      </w:r>
    </w:p>
    <w:p w14:paraId="504ED2BD" w14:textId="77777777" w:rsidR="003C179F" w:rsidRDefault="003C179F" w:rsidP="006A09D8">
      <w:pPr>
        <w:pStyle w:val="Normal1"/>
        <w:rPr>
          <w:b/>
          <w:sz w:val="22"/>
          <w:szCs w:val="22"/>
        </w:rPr>
      </w:pPr>
    </w:p>
    <w:p w14:paraId="75DB909B" w14:textId="5BE737A6" w:rsidR="006A09D8" w:rsidRPr="00C8759B" w:rsidRDefault="006A09D8" w:rsidP="006A09D8">
      <w:pPr>
        <w:pStyle w:val="Normal1"/>
        <w:rPr>
          <w:b/>
          <w:sz w:val="22"/>
          <w:szCs w:val="22"/>
        </w:rPr>
      </w:pPr>
      <w:r w:rsidRPr="00C8759B">
        <w:rPr>
          <w:b/>
          <w:sz w:val="22"/>
          <w:szCs w:val="22"/>
        </w:rPr>
        <w:lastRenderedPageBreak/>
        <w:t>National</w:t>
      </w:r>
    </w:p>
    <w:p w14:paraId="03479335" w14:textId="77777777" w:rsidR="006A09D8" w:rsidRDefault="006A09D8" w:rsidP="006A09D8">
      <w:pPr>
        <w:pStyle w:val="Normal1"/>
        <w:rPr>
          <w:b/>
          <w:sz w:val="10"/>
          <w:szCs w:val="10"/>
        </w:rPr>
      </w:pPr>
    </w:p>
    <w:p w14:paraId="5F387BE7" w14:textId="44190BDC" w:rsidR="00DA4FBD" w:rsidRDefault="00DA4FBD" w:rsidP="00DA4FBD">
      <w:pPr>
        <w:pStyle w:val="Normal1"/>
        <w:numPr>
          <w:ilvl w:val="0"/>
          <w:numId w:val="19"/>
        </w:numPr>
        <w:tabs>
          <w:tab w:val="left" w:pos="2250"/>
        </w:tabs>
        <w:ind w:left="360" w:hanging="180"/>
        <w:rPr>
          <w:sz w:val="20"/>
          <w:szCs w:val="20"/>
        </w:rPr>
      </w:pPr>
      <w:r>
        <w:rPr>
          <w:b/>
          <w:sz w:val="20"/>
          <w:szCs w:val="20"/>
        </w:rPr>
        <w:t xml:space="preserve">Academic Committee, Scientific Research Support Fund, </w:t>
      </w:r>
      <w:r w:rsidRPr="00804A8A">
        <w:rPr>
          <w:b/>
          <w:sz w:val="20"/>
          <w:szCs w:val="20"/>
        </w:rPr>
        <w:t>Ministry of Higher Education</w:t>
      </w:r>
      <w:r>
        <w:rPr>
          <w:sz w:val="20"/>
          <w:szCs w:val="20"/>
        </w:rPr>
        <w:t xml:space="preserve"> </w:t>
      </w:r>
    </w:p>
    <w:p w14:paraId="1EDDD36A" w14:textId="4E7789FB" w:rsidR="00DA4FBD" w:rsidRPr="00DA4FBD" w:rsidRDefault="00DA4FBD" w:rsidP="00DA4FBD">
      <w:pPr>
        <w:pStyle w:val="Normal1"/>
        <w:tabs>
          <w:tab w:val="left" w:pos="2250"/>
        </w:tabs>
        <w:ind w:left="360"/>
        <w:rPr>
          <w:sz w:val="20"/>
          <w:szCs w:val="20"/>
        </w:rPr>
      </w:pPr>
      <w:r>
        <w:rPr>
          <w:sz w:val="20"/>
          <w:szCs w:val="20"/>
        </w:rPr>
        <w:t>(2020-to date).</w:t>
      </w:r>
    </w:p>
    <w:p w14:paraId="6BE70655" w14:textId="3ADF2D68" w:rsidR="006A09D8" w:rsidRDefault="006A09D8" w:rsidP="00813CD7">
      <w:pPr>
        <w:pStyle w:val="Normal1"/>
        <w:numPr>
          <w:ilvl w:val="0"/>
          <w:numId w:val="19"/>
        </w:numPr>
        <w:tabs>
          <w:tab w:val="left" w:pos="2250"/>
        </w:tabs>
        <w:ind w:left="360" w:hanging="180"/>
        <w:rPr>
          <w:sz w:val="20"/>
          <w:szCs w:val="20"/>
        </w:rPr>
      </w:pPr>
      <w:r>
        <w:rPr>
          <w:b/>
          <w:sz w:val="20"/>
          <w:szCs w:val="20"/>
        </w:rPr>
        <w:t xml:space="preserve">Recognition Committee of </w:t>
      </w:r>
      <w:r w:rsidR="00DA4FBD">
        <w:rPr>
          <w:b/>
          <w:sz w:val="20"/>
          <w:szCs w:val="20"/>
        </w:rPr>
        <w:t>Non-Jordanian</w:t>
      </w:r>
      <w:r>
        <w:rPr>
          <w:b/>
          <w:sz w:val="20"/>
          <w:szCs w:val="20"/>
        </w:rPr>
        <w:t xml:space="preserve"> Higher Education Institutions and Certificate Equivalency</w:t>
      </w:r>
      <w:r>
        <w:rPr>
          <w:b/>
          <w:sz w:val="20"/>
          <w:szCs w:val="20"/>
        </w:rPr>
        <w:br/>
      </w:r>
      <w:r w:rsidRPr="000355E8">
        <w:rPr>
          <w:b/>
          <w:sz w:val="20"/>
          <w:szCs w:val="20"/>
        </w:rPr>
        <w:t>Ministry of Higher Education</w:t>
      </w:r>
    </w:p>
    <w:p w14:paraId="18EADFEC" w14:textId="77777777" w:rsidR="006A09D8" w:rsidRDefault="006A09D8" w:rsidP="006A09D8">
      <w:pPr>
        <w:pStyle w:val="Normal1"/>
        <w:tabs>
          <w:tab w:val="left" w:pos="2250"/>
        </w:tabs>
        <w:ind w:left="360"/>
        <w:rPr>
          <w:sz w:val="20"/>
          <w:szCs w:val="20"/>
        </w:rPr>
      </w:pPr>
      <w:r>
        <w:rPr>
          <w:sz w:val="20"/>
          <w:szCs w:val="20"/>
        </w:rPr>
        <w:t>(2012-2014).</w:t>
      </w:r>
    </w:p>
    <w:p w14:paraId="059D20A7" w14:textId="77777777" w:rsidR="006A09D8" w:rsidRDefault="006A09D8" w:rsidP="00813CD7">
      <w:pPr>
        <w:pStyle w:val="Normal1"/>
        <w:numPr>
          <w:ilvl w:val="0"/>
          <w:numId w:val="19"/>
        </w:numPr>
        <w:tabs>
          <w:tab w:val="left" w:pos="2250"/>
        </w:tabs>
        <w:ind w:left="360" w:hanging="180"/>
        <w:rPr>
          <w:sz w:val="20"/>
          <w:szCs w:val="20"/>
        </w:rPr>
      </w:pPr>
      <w:r>
        <w:rPr>
          <w:b/>
          <w:sz w:val="20"/>
          <w:szCs w:val="20"/>
        </w:rPr>
        <w:t xml:space="preserve">Scientific Committee, Scientific Research Support Fund, </w:t>
      </w:r>
      <w:r w:rsidRPr="00804A8A">
        <w:rPr>
          <w:b/>
          <w:sz w:val="20"/>
          <w:szCs w:val="20"/>
        </w:rPr>
        <w:t>Ministry of Higher Education</w:t>
      </w:r>
      <w:r>
        <w:rPr>
          <w:sz w:val="20"/>
          <w:szCs w:val="20"/>
        </w:rPr>
        <w:t xml:space="preserve"> </w:t>
      </w:r>
    </w:p>
    <w:p w14:paraId="77FA57D1" w14:textId="77777777" w:rsidR="006A09D8" w:rsidRDefault="006A09D8" w:rsidP="006A09D8">
      <w:pPr>
        <w:pStyle w:val="Normal1"/>
        <w:tabs>
          <w:tab w:val="left" w:pos="2250"/>
        </w:tabs>
        <w:ind w:left="360"/>
        <w:rPr>
          <w:sz w:val="20"/>
          <w:szCs w:val="20"/>
        </w:rPr>
      </w:pPr>
      <w:r>
        <w:rPr>
          <w:sz w:val="20"/>
          <w:szCs w:val="20"/>
        </w:rPr>
        <w:t>(2016-2017).</w:t>
      </w:r>
    </w:p>
    <w:p w14:paraId="5A07F31F" w14:textId="1335B9BC" w:rsidR="006A09D8" w:rsidRDefault="000163C7" w:rsidP="00813CD7">
      <w:pPr>
        <w:pStyle w:val="Normal1"/>
        <w:numPr>
          <w:ilvl w:val="0"/>
          <w:numId w:val="19"/>
        </w:numPr>
        <w:tabs>
          <w:tab w:val="left" w:pos="2250"/>
        </w:tabs>
        <w:ind w:left="360" w:hanging="180"/>
        <w:rPr>
          <w:sz w:val="20"/>
          <w:szCs w:val="20"/>
        </w:rPr>
      </w:pPr>
      <w:r w:rsidRPr="000355E8">
        <w:rPr>
          <w:b/>
          <w:sz w:val="20"/>
          <w:szCs w:val="20"/>
        </w:rPr>
        <w:t>Chairman</w:t>
      </w:r>
      <w:r>
        <w:rPr>
          <w:sz w:val="20"/>
          <w:szCs w:val="20"/>
        </w:rPr>
        <w:t xml:space="preserve">, </w:t>
      </w:r>
      <w:r w:rsidR="006A09D8">
        <w:rPr>
          <w:b/>
          <w:sz w:val="20"/>
          <w:szCs w:val="20"/>
        </w:rPr>
        <w:t xml:space="preserve">Medical/Pharmacy subcommittee, Scientific Research Support Fund, </w:t>
      </w:r>
      <w:r w:rsidR="006A09D8" w:rsidRPr="00804A8A">
        <w:rPr>
          <w:b/>
          <w:sz w:val="20"/>
          <w:szCs w:val="20"/>
        </w:rPr>
        <w:t>Ministry of Higher Education.</w:t>
      </w:r>
      <w:r w:rsidR="006A09D8">
        <w:rPr>
          <w:sz w:val="20"/>
          <w:szCs w:val="20"/>
        </w:rPr>
        <w:t xml:space="preserve"> </w:t>
      </w:r>
    </w:p>
    <w:p w14:paraId="7E06D263" w14:textId="638F8031" w:rsidR="006A09D8" w:rsidRDefault="006A09D8" w:rsidP="006A09D8">
      <w:pPr>
        <w:pStyle w:val="Normal1"/>
        <w:tabs>
          <w:tab w:val="left" w:pos="2250"/>
        </w:tabs>
        <w:ind w:left="360"/>
        <w:rPr>
          <w:sz w:val="20"/>
          <w:szCs w:val="20"/>
        </w:rPr>
      </w:pPr>
      <w:r>
        <w:rPr>
          <w:sz w:val="20"/>
          <w:szCs w:val="20"/>
        </w:rPr>
        <w:t xml:space="preserve"> (2016-2017). Member (2012-2017)</w:t>
      </w:r>
    </w:p>
    <w:p w14:paraId="66C20FE8" w14:textId="77777777" w:rsidR="006A09D8" w:rsidRDefault="006A09D8" w:rsidP="00813CD7">
      <w:pPr>
        <w:pStyle w:val="Normal1"/>
        <w:numPr>
          <w:ilvl w:val="0"/>
          <w:numId w:val="19"/>
        </w:numPr>
        <w:tabs>
          <w:tab w:val="left" w:pos="2250"/>
        </w:tabs>
        <w:ind w:left="360" w:hanging="180"/>
        <w:rPr>
          <w:sz w:val="20"/>
          <w:szCs w:val="20"/>
        </w:rPr>
      </w:pPr>
      <w:r>
        <w:rPr>
          <w:b/>
          <w:sz w:val="20"/>
          <w:szCs w:val="20"/>
        </w:rPr>
        <w:t>Examination Committee for the Jordanian Board of Neurology</w:t>
      </w:r>
      <w:r>
        <w:rPr>
          <w:b/>
          <w:sz w:val="20"/>
          <w:szCs w:val="20"/>
        </w:rPr>
        <w:br/>
      </w:r>
      <w:r w:rsidRPr="000355E8">
        <w:rPr>
          <w:b/>
          <w:sz w:val="20"/>
          <w:szCs w:val="20"/>
        </w:rPr>
        <w:t>Chairman</w:t>
      </w:r>
      <w:r>
        <w:rPr>
          <w:sz w:val="20"/>
          <w:szCs w:val="20"/>
        </w:rPr>
        <w:t xml:space="preserve"> (2016-2018). Member (2007-2018).</w:t>
      </w:r>
    </w:p>
    <w:p w14:paraId="3DE91F82" w14:textId="77777777" w:rsidR="006A09D8" w:rsidRDefault="006A09D8" w:rsidP="00813CD7">
      <w:pPr>
        <w:pStyle w:val="Normal1"/>
        <w:numPr>
          <w:ilvl w:val="0"/>
          <w:numId w:val="19"/>
        </w:numPr>
        <w:tabs>
          <w:tab w:val="left" w:pos="2250"/>
        </w:tabs>
        <w:ind w:left="360" w:hanging="180"/>
        <w:rPr>
          <w:sz w:val="20"/>
          <w:szCs w:val="20"/>
        </w:rPr>
      </w:pPr>
      <w:r>
        <w:rPr>
          <w:b/>
          <w:sz w:val="20"/>
          <w:szCs w:val="20"/>
        </w:rPr>
        <w:t xml:space="preserve">Faculty of Medicine Founding Council, </w:t>
      </w:r>
      <w:r w:rsidRPr="000355E8">
        <w:rPr>
          <w:b/>
          <w:sz w:val="20"/>
          <w:szCs w:val="20"/>
        </w:rPr>
        <w:t>Al Balqa Applied University</w:t>
      </w:r>
    </w:p>
    <w:p w14:paraId="336A8B1B" w14:textId="77777777" w:rsidR="006A09D8" w:rsidRDefault="006A09D8" w:rsidP="006A09D8">
      <w:pPr>
        <w:pStyle w:val="Normal1"/>
        <w:tabs>
          <w:tab w:val="left" w:pos="2250"/>
        </w:tabs>
        <w:ind w:left="360"/>
        <w:rPr>
          <w:sz w:val="20"/>
          <w:szCs w:val="20"/>
        </w:rPr>
      </w:pPr>
      <w:r>
        <w:rPr>
          <w:sz w:val="20"/>
          <w:szCs w:val="20"/>
        </w:rPr>
        <w:t>(2015-2016).</w:t>
      </w:r>
    </w:p>
    <w:p w14:paraId="19674C39" w14:textId="3A25A213" w:rsidR="006A09D8" w:rsidRDefault="006A09D8" w:rsidP="00813CD7">
      <w:pPr>
        <w:pStyle w:val="Normal1"/>
        <w:numPr>
          <w:ilvl w:val="0"/>
          <w:numId w:val="19"/>
        </w:numPr>
        <w:tabs>
          <w:tab w:val="left" w:pos="2250"/>
        </w:tabs>
        <w:ind w:left="360" w:hanging="180"/>
        <w:rPr>
          <w:sz w:val="20"/>
          <w:szCs w:val="20"/>
        </w:rPr>
      </w:pPr>
      <w:r>
        <w:rPr>
          <w:b/>
          <w:sz w:val="20"/>
          <w:szCs w:val="20"/>
        </w:rPr>
        <w:t xml:space="preserve">Ministry of Health, </w:t>
      </w:r>
      <w:r w:rsidR="00F302A4">
        <w:rPr>
          <w:b/>
          <w:sz w:val="20"/>
          <w:szCs w:val="20"/>
        </w:rPr>
        <w:t xml:space="preserve">National </w:t>
      </w:r>
      <w:r>
        <w:rPr>
          <w:b/>
          <w:sz w:val="20"/>
          <w:szCs w:val="20"/>
        </w:rPr>
        <w:t>Committee for the Treatment of Multiple Sclerosis</w:t>
      </w:r>
      <w:r>
        <w:rPr>
          <w:b/>
          <w:sz w:val="20"/>
          <w:szCs w:val="20"/>
        </w:rPr>
        <w:br/>
      </w:r>
      <w:r>
        <w:rPr>
          <w:sz w:val="20"/>
          <w:szCs w:val="20"/>
        </w:rPr>
        <w:t>Jordan (Multiple times since 2010, active since 2014).</w:t>
      </w:r>
    </w:p>
    <w:p w14:paraId="2AE3F023" w14:textId="1BFE2D71" w:rsidR="006A09D8" w:rsidRDefault="006A09D8" w:rsidP="00813CD7">
      <w:pPr>
        <w:pStyle w:val="Normal1"/>
        <w:numPr>
          <w:ilvl w:val="0"/>
          <w:numId w:val="19"/>
        </w:numPr>
        <w:tabs>
          <w:tab w:val="left" w:pos="2250"/>
        </w:tabs>
        <w:ind w:left="360" w:hanging="180"/>
        <w:rPr>
          <w:sz w:val="20"/>
          <w:szCs w:val="20"/>
        </w:rPr>
      </w:pPr>
      <w:r>
        <w:rPr>
          <w:b/>
          <w:sz w:val="20"/>
          <w:szCs w:val="20"/>
        </w:rPr>
        <w:t xml:space="preserve">Royal National Committee for </w:t>
      </w:r>
      <w:r w:rsidR="000163C7">
        <w:rPr>
          <w:b/>
          <w:sz w:val="20"/>
          <w:szCs w:val="20"/>
        </w:rPr>
        <w:t>the Development of</w:t>
      </w:r>
      <w:r>
        <w:rPr>
          <w:b/>
          <w:sz w:val="20"/>
          <w:szCs w:val="20"/>
        </w:rPr>
        <w:t xml:space="preserve"> Human Resources</w:t>
      </w:r>
      <w:r>
        <w:rPr>
          <w:sz w:val="20"/>
          <w:szCs w:val="20"/>
        </w:rPr>
        <w:br/>
        <w:t xml:space="preserve">Member of the subcommittee for reviewing and outlining the roles and criteria for student selection for university admissions in Jordan, which is a subcommittee from the </w:t>
      </w:r>
      <w:r w:rsidR="000163C7">
        <w:rPr>
          <w:sz w:val="20"/>
          <w:szCs w:val="20"/>
        </w:rPr>
        <w:t>National Committee for Developing</w:t>
      </w:r>
      <w:r>
        <w:rPr>
          <w:sz w:val="20"/>
          <w:szCs w:val="20"/>
        </w:rPr>
        <w:t xml:space="preserve"> Human Resources.</w:t>
      </w:r>
    </w:p>
    <w:p w14:paraId="058048DC" w14:textId="77777777" w:rsidR="006A09D8" w:rsidRDefault="006A09D8" w:rsidP="00813CD7">
      <w:pPr>
        <w:pStyle w:val="Normal1"/>
        <w:numPr>
          <w:ilvl w:val="0"/>
          <w:numId w:val="19"/>
        </w:numPr>
        <w:tabs>
          <w:tab w:val="left" w:pos="2250"/>
        </w:tabs>
        <w:ind w:left="360" w:hanging="180"/>
        <w:rPr>
          <w:sz w:val="20"/>
          <w:szCs w:val="20"/>
        </w:rPr>
      </w:pPr>
      <w:r>
        <w:rPr>
          <w:b/>
          <w:sz w:val="20"/>
          <w:szCs w:val="20"/>
        </w:rPr>
        <w:t>Chairman,</w:t>
      </w:r>
      <w:r>
        <w:rPr>
          <w:sz w:val="20"/>
          <w:szCs w:val="20"/>
        </w:rPr>
        <w:t xml:space="preserve"> committee appointed by the Accreditation and Quality Assurance Commission for Higher Education Institutions evaluating University of Jordan accreditation and increasing student capacity (24/1/2017).</w:t>
      </w:r>
    </w:p>
    <w:p w14:paraId="0074F2CA" w14:textId="35E6DA3C" w:rsidR="00364BBE" w:rsidRDefault="00364BBE" w:rsidP="00813CD7">
      <w:pPr>
        <w:pStyle w:val="Normal1"/>
        <w:numPr>
          <w:ilvl w:val="0"/>
          <w:numId w:val="19"/>
        </w:numPr>
        <w:ind w:left="360" w:hanging="180"/>
      </w:pPr>
      <w:r w:rsidRPr="00E477BF">
        <w:rPr>
          <w:b/>
          <w:bCs/>
          <w:sz w:val="20"/>
          <w:szCs w:val="20"/>
        </w:rPr>
        <w:t>Member</w:t>
      </w:r>
      <w:r>
        <w:rPr>
          <w:sz w:val="20"/>
          <w:szCs w:val="20"/>
        </w:rPr>
        <w:t xml:space="preserve"> of the delegation formulated by the Ministry of Higher Education and Scientific Research vis</w:t>
      </w:r>
      <w:r w:rsidR="000163C7">
        <w:rPr>
          <w:sz w:val="20"/>
          <w:szCs w:val="20"/>
        </w:rPr>
        <w:t>iting Paris, France</w:t>
      </w:r>
      <w:r>
        <w:rPr>
          <w:sz w:val="20"/>
          <w:szCs w:val="20"/>
        </w:rPr>
        <w:t>, with meetings and workshops with officials of higher education in France, as well as visiting multiple technical schools</w:t>
      </w:r>
      <w:r w:rsidR="00E477BF">
        <w:rPr>
          <w:sz w:val="20"/>
          <w:szCs w:val="20"/>
        </w:rPr>
        <w:t xml:space="preserve"> and universities in France, </w:t>
      </w:r>
      <w:r w:rsidR="000163C7">
        <w:rPr>
          <w:sz w:val="20"/>
          <w:szCs w:val="20"/>
        </w:rPr>
        <w:t>(</w:t>
      </w:r>
      <w:r>
        <w:rPr>
          <w:sz w:val="20"/>
          <w:szCs w:val="20"/>
        </w:rPr>
        <w:t>2011</w:t>
      </w:r>
      <w:r w:rsidR="000163C7">
        <w:rPr>
          <w:sz w:val="20"/>
          <w:szCs w:val="20"/>
        </w:rPr>
        <w:t>)</w:t>
      </w:r>
      <w:r>
        <w:rPr>
          <w:sz w:val="20"/>
          <w:szCs w:val="20"/>
        </w:rPr>
        <w:t xml:space="preserve">. </w:t>
      </w:r>
    </w:p>
    <w:p w14:paraId="70B40576" w14:textId="138B4DEC" w:rsidR="00364BBE" w:rsidRPr="00E477BF" w:rsidRDefault="00364BBE" w:rsidP="00813CD7">
      <w:pPr>
        <w:pStyle w:val="Normal1"/>
        <w:numPr>
          <w:ilvl w:val="0"/>
          <w:numId w:val="19"/>
        </w:numPr>
        <w:ind w:left="360" w:hanging="180"/>
      </w:pPr>
      <w:r w:rsidRPr="00E477BF">
        <w:rPr>
          <w:b/>
          <w:bCs/>
          <w:sz w:val="20"/>
          <w:szCs w:val="20"/>
        </w:rPr>
        <w:t>Member</w:t>
      </w:r>
      <w:r>
        <w:rPr>
          <w:sz w:val="20"/>
          <w:szCs w:val="20"/>
        </w:rPr>
        <w:t xml:space="preserve"> of </w:t>
      </w:r>
      <w:r w:rsidR="00E477BF">
        <w:rPr>
          <w:sz w:val="20"/>
          <w:szCs w:val="20"/>
        </w:rPr>
        <w:t>the</w:t>
      </w:r>
      <w:r>
        <w:rPr>
          <w:sz w:val="20"/>
          <w:szCs w:val="20"/>
        </w:rPr>
        <w:t xml:space="preserve"> delegation formulated by the Ministry of Higher Education and Scientific Research visiting China with meetings and workshops with officials of higher education in China, as well as visiting multiple technical schools and universities in China, </w:t>
      </w:r>
      <w:r w:rsidR="000163C7">
        <w:rPr>
          <w:sz w:val="20"/>
          <w:szCs w:val="20"/>
        </w:rPr>
        <w:t>(</w:t>
      </w:r>
      <w:r>
        <w:rPr>
          <w:sz w:val="20"/>
          <w:szCs w:val="20"/>
        </w:rPr>
        <w:t>2012</w:t>
      </w:r>
      <w:r w:rsidR="000163C7">
        <w:rPr>
          <w:sz w:val="20"/>
          <w:szCs w:val="20"/>
        </w:rPr>
        <w:t>)</w:t>
      </w:r>
      <w:r>
        <w:rPr>
          <w:sz w:val="20"/>
          <w:szCs w:val="20"/>
        </w:rPr>
        <w:t xml:space="preserve">. </w:t>
      </w:r>
    </w:p>
    <w:p w14:paraId="2577C0BE" w14:textId="77777777" w:rsidR="006A09D8" w:rsidRDefault="006A09D8" w:rsidP="00813CD7">
      <w:pPr>
        <w:pStyle w:val="Normal1"/>
        <w:numPr>
          <w:ilvl w:val="0"/>
          <w:numId w:val="19"/>
        </w:numPr>
        <w:tabs>
          <w:tab w:val="left" w:pos="2250"/>
        </w:tabs>
        <w:ind w:left="360" w:hanging="180"/>
        <w:rPr>
          <w:sz w:val="20"/>
          <w:szCs w:val="20"/>
        </w:rPr>
      </w:pPr>
      <w:r>
        <w:rPr>
          <w:b/>
          <w:sz w:val="20"/>
          <w:szCs w:val="20"/>
        </w:rPr>
        <w:t>President, Fifth International Congress</w:t>
      </w:r>
      <w:r>
        <w:rPr>
          <w:sz w:val="20"/>
          <w:szCs w:val="20"/>
        </w:rPr>
        <w:t xml:space="preserve">, </w:t>
      </w:r>
      <w:r w:rsidRPr="000355E8">
        <w:rPr>
          <w:b/>
          <w:sz w:val="20"/>
          <w:szCs w:val="20"/>
        </w:rPr>
        <w:t xml:space="preserve">Jordanian Neurological Society </w:t>
      </w:r>
    </w:p>
    <w:p w14:paraId="7E2A01ED" w14:textId="40B9D1C1" w:rsidR="006A09D8" w:rsidRDefault="000163C7" w:rsidP="006A09D8">
      <w:pPr>
        <w:pStyle w:val="Normal1"/>
        <w:tabs>
          <w:tab w:val="left" w:pos="2250"/>
        </w:tabs>
        <w:ind w:left="360"/>
        <w:rPr>
          <w:sz w:val="20"/>
          <w:szCs w:val="20"/>
        </w:rPr>
      </w:pPr>
      <w:r>
        <w:rPr>
          <w:sz w:val="20"/>
          <w:szCs w:val="20"/>
        </w:rPr>
        <w:t>(</w:t>
      </w:r>
      <w:r w:rsidR="006A09D8">
        <w:rPr>
          <w:sz w:val="20"/>
          <w:szCs w:val="20"/>
        </w:rPr>
        <w:t>2012</w:t>
      </w:r>
      <w:r>
        <w:rPr>
          <w:sz w:val="20"/>
          <w:szCs w:val="20"/>
        </w:rPr>
        <w:t>)</w:t>
      </w:r>
      <w:r w:rsidR="006A09D8">
        <w:rPr>
          <w:sz w:val="20"/>
          <w:szCs w:val="20"/>
        </w:rPr>
        <w:t>.</w:t>
      </w:r>
    </w:p>
    <w:p w14:paraId="2C98D730" w14:textId="6A574E55" w:rsidR="006A09D8" w:rsidRDefault="006A09D8" w:rsidP="00813CD7">
      <w:pPr>
        <w:pStyle w:val="Normal1"/>
        <w:numPr>
          <w:ilvl w:val="0"/>
          <w:numId w:val="19"/>
        </w:numPr>
        <w:tabs>
          <w:tab w:val="left" w:pos="2250"/>
        </w:tabs>
        <w:ind w:left="360" w:hanging="180"/>
        <w:rPr>
          <w:sz w:val="20"/>
          <w:szCs w:val="20"/>
        </w:rPr>
      </w:pPr>
      <w:r>
        <w:rPr>
          <w:b/>
          <w:sz w:val="20"/>
          <w:szCs w:val="20"/>
        </w:rPr>
        <w:t>Member of the selection committee for DAAD PhD scholarship.</w:t>
      </w:r>
      <w:r>
        <w:rPr>
          <w:sz w:val="20"/>
          <w:szCs w:val="20"/>
        </w:rPr>
        <w:t xml:space="preserve"> </w:t>
      </w:r>
      <w:r>
        <w:rPr>
          <w:sz w:val="20"/>
          <w:szCs w:val="20"/>
        </w:rPr>
        <w:br/>
      </w:r>
      <w:r w:rsidR="000163C7">
        <w:rPr>
          <w:sz w:val="20"/>
          <w:szCs w:val="20"/>
        </w:rPr>
        <w:t>(</w:t>
      </w:r>
      <w:r>
        <w:rPr>
          <w:sz w:val="20"/>
          <w:szCs w:val="20"/>
        </w:rPr>
        <w:t>2009</w:t>
      </w:r>
      <w:r w:rsidR="000163C7">
        <w:rPr>
          <w:sz w:val="20"/>
          <w:szCs w:val="20"/>
        </w:rPr>
        <w:t>).</w:t>
      </w:r>
    </w:p>
    <w:p w14:paraId="517CF520" w14:textId="0F9346C2" w:rsidR="0041707E" w:rsidRDefault="00364BBE" w:rsidP="00813CD7">
      <w:pPr>
        <w:pStyle w:val="Normal1"/>
        <w:numPr>
          <w:ilvl w:val="0"/>
          <w:numId w:val="19"/>
        </w:numPr>
        <w:tabs>
          <w:tab w:val="left" w:pos="2250"/>
        </w:tabs>
        <w:ind w:left="360" w:hanging="180"/>
        <w:rPr>
          <w:sz w:val="20"/>
          <w:szCs w:val="20"/>
        </w:rPr>
      </w:pPr>
      <w:r>
        <w:rPr>
          <w:b/>
          <w:sz w:val="20"/>
          <w:szCs w:val="20"/>
        </w:rPr>
        <w:t xml:space="preserve">Member, National </w:t>
      </w:r>
      <w:r w:rsidR="00DA4FBD">
        <w:rPr>
          <w:b/>
          <w:sz w:val="20"/>
          <w:szCs w:val="20"/>
        </w:rPr>
        <w:t>Non-Formulary</w:t>
      </w:r>
      <w:r>
        <w:rPr>
          <w:b/>
          <w:sz w:val="20"/>
          <w:szCs w:val="20"/>
        </w:rPr>
        <w:t xml:space="preserve"> Drug Committee </w:t>
      </w:r>
    </w:p>
    <w:p w14:paraId="65CA13C0" w14:textId="1AB4E7AF" w:rsidR="00DE2139" w:rsidRPr="00DE2139" w:rsidRDefault="000163C7" w:rsidP="00DE2139">
      <w:pPr>
        <w:pStyle w:val="Normal1"/>
        <w:tabs>
          <w:tab w:val="left" w:pos="2250"/>
        </w:tabs>
        <w:ind w:left="360"/>
        <w:rPr>
          <w:bCs/>
          <w:sz w:val="20"/>
          <w:szCs w:val="20"/>
        </w:rPr>
      </w:pPr>
      <w:r>
        <w:rPr>
          <w:bCs/>
          <w:sz w:val="20"/>
          <w:szCs w:val="20"/>
        </w:rPr>
        <w:t>(</w:t>
      </w:r>
      <w:r w:rsidR="00DE2139" w:rsidRPr="00DE2139">
        <w:rPr>
          <w:bCs/>
          <w:sz w:val="20"/>
          <w:szCs w:val="20"/>
        </w:rPr>
        <w:t>2015-2016</w:t>
      </w:r>
      <w:r>
        <w:rPr>
          <w:bCs/>
          <w:sz w:val="20"/>
          <w:szCs w:val="20"/>
        </w:rPr>
        <w:t>).</w:t>
      </w:r>
    </w:p>
    <w:p w14:paraId="303CE9F4" w14:textId="060EE33D" w:rsidR="0041707E" w:rsidRPr="00DE2139" w:rsidRDefault="0041707E" w:rsidP="00813CD7">
      <w:pPr>
        <w:pStyle w:val="Normal1"/>
        <w:numPr>
          <w:ilvl w:val="0"/>
          <w:numId w:val="19"/>
        </w:numPr>
        <w:tabs>
          <w:tab w:val="left" w:pos="2250"/>
        </w:tabs>
        <w:ind w:left="360" w:hanging="180"/>
        <w:rPr>
          <w:b/>
          <w:sz w:val="20"/>
          <w:szCs w:val="20"/>
        </w:rPr>
      </w:pPr>
      <w:r w:rsidRPr="00DE2139">
        <w:rPr>
          <w:b/>
          <w:sz w:val="20"/>
          <w:szCs w:val="20"/>
        </w:rPr>
        <w:t>Consultant Neurologist, National Center</w:t>
      </w:r>
      <w:r w:rsidR="00DE2139" w:rsidRPr="00DE2139">
        <w:rPr>
          <w:b/>
          <w:sz w:val="20"/>
          <w:szCs w:val="20"/>
        </w:rPr>
        <w:t xml:space="preserve"> for Diabetes, Endocrinology and Genetics</w:t>
      </w:r>
      <w:r w:rsidR="004508A5">
        <w:rPr>
          <w:b/>
          <w:sz w:val="20"/>
          <w:szCs w:val="20"/>
        </w:rPr>
        <w:t xml:space="preserve"> (Part Time)</w:t>
      </w:r>
    </w:p>
    <w:p w14:paraId="066E33AC" w14:textId="1FEC7146" w:rsidR="00364BBE" w:rsidRPr="00364BBE" w:rsidRDefault="000163C7" w:rsidP="00CE6983">
      <w:pPr>
        <w:pStyle w:val="Normal1"/>
        <w:tabs>
          <w:tab w:val="left" w:pos="2250"/>
        </w:tabs>
        <w:ind w:left="360"/>
        <w:rPr>
          <w:bCs/>
          <w:sz w:val="20"/>
          <w:szCs w:val="20"/>
        </w:rPr>
      </w:pPr>
      <w:r>
        <w:rPr>
          <w:bCs/>
          <w:sz w:val="20"/>
          <w:szCs w:val="20"/>
        </w:rPr>
        <w:t>(</w:t>
      </w:r>
      <w:r w:rsidR="00364BBE" w:rsidRPr="00364BBE">
        <w:rPr>
          <w:bCs/>
          <w:sz w:val="20"/>
          <w:szCs w:val="20"/>
        </w:rPr>
        <w:t>20</w:t>
      </w:r>
      <w:r w:rsidR="00CE6983">
        <w:rPr>
          <w:bCs/>
          <w:sz w:val="20"/>
          <w:szCs w:val="20"/>
        </w:rPr>
        <w:t>09-2010</w:t>
      </w:r>
      <w:r>
        <w:rPr>
          <w:bCs/>
          <w:sz w:val="20"/>
          <w:szCs w:val="20"/>
        </w:rPr>
        <w:t>).</w:t>
      </w:r>
    </w:p>
    <w:p w14:paraId="7E840A1A" w14:textId="77777777" w:rsidR="006A09D8" w:rsidRPr="0041707E" w:rsidRDefault="006A09D8" w:rsidP="006A09D8">
      <w:pPr>
        <w:pStyle w:val="Normal1"/>
        <w:tabs>
          <w:tab w:val="left" w:pos="2250"/>
        </w:tabs>
        <w:rPr>
          <w:rFonts w:cstheme="minorBidi"/>
          <w:sz w:val="20"/>
          <w:szCs w:val="20"/>
          <w:lang w:bidi="ar-JO"/>
        </w:rPr>
      </w:pPr>
    </w:p>
    <w:p w14:paraId="2A847418" w14:textId="77777777" w:rsidR="006A09D8" w:rsidRPr="000355E8" w:rsidRDefault="006A09D8" w:rsidP="006A09D8">
      <w:pPr>
        <w:pStyle w:val="Normal1"/>
        <w:rPr>
          <w:b/>
          <w:sz w:val="22"/>
          <w:szCs w:val="22"/>
        </w:rPr>
      </w:pPr>
      <w:r w:rsidRPr="000355E8">
        <w:rPr>
          <w:b/>
          <w:sz w:val="22"/>
          <w:szCs w:val="22"/>
        </w:rPr>
        <w:t>International and Regional</w:t>
      </w:r>
    </w:p>
    <w:p w14:paraId="31DC50EF" w14:textId="380D2441" w:rsidR="00DA761E" w:rsidRPr="00DA761E" w:rsidRDefault="00DA761E" w:rsidP="00DA761E">
      <w:pPr>
        <w:pStyle w:val="Normal1"/>
        <w:tabs>
          <w:tab w:val="left" w:pos="2250"/>
        </w:tabs>
        <w:rPr>
          <w:sz w:val="20"/>
          <w:szCs w:val="20"/>
        </w:rPr>
      </w:pPr>
    </w:p>
    <w:p w14:paraId="151E667E" w14:textId="0C94570D" w:rsidR="006A09D8" w:rsidRDefault="006A09D8" w:rsidP="00813CD7">
      <w:pPr>
        <w:pStyle w:val="Normal1"/>
        <w:numPr>
          <w:ilvl w:val="0"/>
          <w:numId w:val="19"/>
        </w:numPr>
        <w:tabs>
          <w:tab w:val="left" w:pos="2250"/>
        </w:tabs>
        <w:ind w:left="360" w:hanging="180"/>
        <w:rPr>
          <w:sz w:val="20"/>
          <w:szCs w:val="20"/>
        </w:rPr>
      </w:pPr>
      <w:r>
        <w:rPr>
          <w:b/>
          <w:sz w:val="20"/>
          <w:szCs w:val="20"/>
        </w:rPr>
        <w:t>Graduate Medical Education Committee</w:t>
      </w:r>
      <w:r>
        <w:rPr>
          <w:sz w:val="20"/>
          <w:szCs w:val="20"/>
        </w:rPr>
        <w:br/>
        <w:t>University of Arkansas for Medical Sciences, Arkansas, USA (2000-2001).</w:t>
      </w:r>
    </w:p>
    <w:p w14:paraId="4A4EA0B4" w14:textId="77777777" w:rsidR="006A09D8" w:rsidRDefault="006A09D8" w:rsidP="00813CD7">
      <w:pPr>
        <w:pStyle w:val="Normal1"/>
        <w:numPr>
          <w:ilvl w:val="0"/>
          <w:numId w:val="19"/>
        </w:numPr>
        <w:tabs>
          <w:tab w:val="left" w:pos="2250"/>
        </w:tabs>
        <w:ind w:left="360" w:hanging="180"/>
        <w:rPr>
          <w:sz w:val="20"/>
          <w:szCs w:val="20"/>
        </w:rPr>
      </w:pPr>
      <w:r>
        <w:rPr>
          <w:b/>
          <w:sz w:val="20"/>
          <w:szCs w:val="20"/>
        </w:rPr>
        <w:t>Quality Review Committee</w:t>
      </w:r>
      <w:r>
        <w:rPr>
          <w:sz w:val="20"/>
          <w:szCs w:val="20"/>
        </w:rPr>
        <w:br/>
        <w:t>University of Arkansas for Medical Sciences, Arkansas, USA (2000-2001).</w:t>
      </w:r>
    </w:p>
    <w:p w14:paraId="4577E452" w14:textId="77777777" w:rsidR="006A09D8" w:rsidRDefault="006A09D8" w:rsidP="00813CD7">
      <w:pPr>
        <w:pStyle w:val="Normal1"/>
        <w:numPr>
          <w:ilvl w:val="0"/>
          <w:numId w:val="19"/>
        </w:numPr>
        <w:tabs>
          <w:tab w:val="left" w:pos="2250"/>
        </w:tabs>
        <w:ind w:left="360" w:hanging="180"/>
        <w:rPr>
          <w:sz w:val="20"/>
          <w:szCs w:val="20"/>
        </w:rPr>
      </w:pPr>
      <w:r>
        <w:rPr>
          <w:b/>
          <w:sz w:val="20"/>
          <w:szCs w:val="20"/>
        </w:rPr>
        <w:t>Residents’ Council</w:t>
      </w:r>
      <w:r>
        <w:rPr>
          <w:b/>
          <w:sz w:val="20"/>
          <w:szCs w:val="20"/>
        </w:rPr>
        <w:br/>
      </w:r>
      <w:r>
        <w:rPr>
          <w:sz w:val="20"/>
          <w:szCs w:val="20"/>
        </w:rPr>
        <w:t>University of Arkansas for Medical Sciences, Arkansas, USA (2000-2001).</w:t>
      </w:r>
    </w:p>
    <w:p w14:paraId="237EE9D8" w14:textId="77777777" w:rsidR="006A09D8" w:rsidRDefault="006A09D8" w:rsidP="00813CD7">
      <w:pPr>
        <w:pStyle w:val="Normal1"/>
        <w:numPr>
          <w:ilvl w:val="0"/>
          <w:numId w:val="19"/>
        </w:numPr>
        <w:tabs>
          <w:tab w:val="left" w:pos="2250"/>
        </w:tabs>
        <w:ind w:left="360" w:hanging="180"/>
        <w:rPr>
          <w:sz w:val="20"/>
          <w:szCs w:val="20"/>
        </w:rPr>
      </w:pPr>
      <w:r>
        <w:rPr>
          <w:b/>
          <w:sz w:val="20"/>
          <w:szCs w:val="20"/>
        </w:rPr>
        <w:t>Performance Improvement Committee</w:t>
      </w:r>
      <w:r>
        <w:rPr>
          <w:sz w:val="20"/>
          <w:szCs w:val="20"/>
        </w:rPr>
        <w:br/>
        <w:t>University of Arkansas for Medical Sciences, Arkansas, USA (2000-2001).</w:t>
      </w:r>
    </w:p>
    <w:p w14:paraId="56DDC4F4" w14:textId="77777777" w:rsidR="006A09D8" w:rsidRDefault="006A09D8" w:rsidP="00813CD7">
      <w:pPr>
        <w:pStyle w:val="Normal1"/>
        <w:numPr>
          <w:ilvl w:val="0"/>
          <w:numId w:val="19"/>
        </w:numPr>
        <w:tabs>
          <w:tab w:val="left" w:pos="2250"/>
        </w:tabs>
        <w:ind w:left="360" w:hanging="180"/>
        <w:rPr>
          <w:sz w:val="20"/>
          <w:szCs w:val="20"/>
        </w:rPr>
      </w:pPr>
      <w:r>
        <w:rPr>
          <w:b/>
          <w:sz w:val="20"/>
          <w:szCs w:val="20"/>
        </w:rPr>
        <w:t>Core Curriculum Committee</w:t>
      </w:r>
      <w:r>
        <w:rPr>
          <w:sz w:val="20"/>
          <w:szCs w:val="20"/>
        </w:rPr>
        <w:br/>
        <w:t>University of Arkansas for Medical Sciences, Arkansas, USA (2000-2001).</w:t>
      </w:r>
    </w:p>
    <w:p w14:paraId="14D9BB68" w14:textId="77777777" w:rsidR="006A09D8" w:rsidRDefault="006A09D8" w:rsidP="00813CD7">
      <w:pPr>
        <w:pStyle w:val="Normal1"/>
        <w:numPr>
          <w:ilvl w:val="0"/>
          <w:numId w:val="19"/>
        </w:numPr>
        <w:tabs>
          <w:tab w:val="left" w:pos="2250"/>
        </w:tabs>
        <w:ind w:left="360" w:hanging="180"/>
        <w:rPr>
          <w:sz w:val="20"/>
          <w:szCs w:val="20"/>
        </w:rPr>
      </w:pPr>
      <w:r>
        <w:rPr>
          <w:b/>
          <w:sz w:val="20"/>
          <w:szCs w:val="20"/>
        </w:rPr>
        <w:t>Scientific Board member, Middle East and North Africa Commission on Research and Treatment in Multiple Sclerosis (MENACTRIMS</w:t>
      </w:r>
      <w:r>
        <w:rPr>
          <w:sz w:val="20"/>
          <w:szCs w:val="20"/>
        </w:rPr>
        <w:t xml:space="preserve">) </w:t>
      </w:r>
      <w:r>
        <w:rPr>
          <w:sz w:val="20"/>
          <w:szCs w:val="20"/>
        </w:rPr>
        <w:br/>
        <w:t>(2017- to date).</w:t>
      </w:r>
    </w:p>
    <w:p w14:paraId="7FF7346F" w14:textId="77777777" w:rsidR="006A09D8" w:rsidRDefault="006A09D8" w:rsidP="00813CD7">
      <w:pPr>
        <w:pStyle w:val="Normal1"/>
        <w:numPr>
          <w:ilvl w:val="0"/>
          <w:numId w:val="19"/>
        </w:numPr>
        <w:tabs>
          <w:tab w:val="left" w:pos="2250"/>
        </w:tabs>
        <w:ind w:left="360" w:hanging="180"/>
        <w:rPr>
          <w:sz w:val="20"/>
          <w:szCs w:val="20"/>
        </w:rPr>
      </w:pPr>
      <w:r>
        <w:rPr>
          <w:b/>
          <w:sz w:val="20"/>
          <w:szCs w:val="20"/>
        </w:rPr>
        <w:t>Pan-Arab Neurological Societies Scientific Board</w:t>
      </w:r>
      <w:r>
        <w:rPr>
          <w:sz w:val="20"/>
          <w:szCs w:val="20"/>
        </w:rPr>
        <w:br/>
        <w:t>(2018- to date).</w:t>
      </w:r>
    </w:p>
    <w:p w14:paraId="49A3743E" w14:textId="77777777" w:rsidR="006A09D8" w:rsidRDefault="006A09D8" w:rsidP="00813CD7">
      <w:pPr>
        <w:pStyle w:val="Normal1"/>
        <w:numPr>
          <w:ilvl w:val="0"/>
          <w:numId w:val="19"/>
        </w:numPr>
        <w:tabs>
          <w:tab w:val="left" w:pos="2250"/>
        </w:tabs>
        <w:ind w:left="360" w:hanging="180"/>
        <w:rPr>
          <w:sz w:val="20"/>
          <w:szCs w:val="20"/>
        </w:rPr>
      </w:pPr>
      <w:r>
        <w:rPr>
          <w:b/>
          <w:sz w:val="20"/>
          <w:szCs w:val="20"/>
        </w:rPr>
        <w:lastRenderedPageBreak/>
        <w:t>Neuromuscular Section of the American Academy of Neurology</w:t>
      </w:r>
      <w:r>
        <w:rPr>
          <w:sz w:val="20"/>
          <w:szCs w:val="20"/>
        </w:rPr>
        <w:br/>
        <w:t>USA (2011-to date).</w:t>
      </w:r>
    </w:p>
    <w:p w14:paraId="1EAF5A59" w14:textId="77777777" w:rsidR="006A09D8" w:rsidRDefault="006A09D8" w:rsidP="00813CD7">
      <w:pPr>
        <w:pStyle w:val="Normal1"/>
        <w:numPr>
          <w:ilvl w:val="0"/>
          <w:numId w:val="19"/>
        </w:numPr>
        <w:tabs>
          <w:tab w:val="left" w:pos="2250"/>
        </w:tabs>
        <w:ind w:left="360" w:hanging="180"/>
        <w:rPr>
          <w:sz w:val="20"/>
          <w:szCs w:val="20"/>
        </w:rPr>
      </w:pPr>
      <w:r>
        <w:rPr>
          <w:b/>
          <w:sz w:val="20"/>
          <w:szCs w:val="20"/>
        </w:rPr>
        <w:t>Consortium of Neurology Residency Program Directors</w:t>
      </w:r>
      <w:r>
        <w:rPr>
          <w:sz w:val="20"/>
          <w:szCs w:val="20"/>
        </w:rPr>
        <w:br/>
        <w:t>American Academy of Neurology, (2017-to date).</w:t>
      </w:r>
    </w:p>
    <w:p w14:paraId="50CED049" w14:textId="77777777" w:rsidR="00DA761E" w:rsidRDefault="006A09D8" w:rsidP="00DA761E">
      <w:pPr>
        <w:pStyle w:val="Normal1"/>
        <w:numPr>
          <w:ilvl w:val="0"/>
          <w:numId w:val="19"/>
        </w:numPr>
        <w:tabs>
          <w:tab w:val="left" w:pos="2250"/>
        </w:tabs>
        <w:ind w:left="360" w:hanging="180"/>
        <w:rPr>
          <w:sz w:val="20"/>
          <w:szCs w:val="20"/>
        </w:rPr>
      </w:pPr>
      <w:r>
        <w:rPr>
          <w:b/>
          <w:sz w:val="20"/>
          <w:szCs w:val="20"/>
        </w:rPr>
        <w:t>Member, International American Academy of Neurology Online Community</w:t>
      </w:r>
      <w:r w:rsidR="00C1571C">
        <w:rPr>
          <w:sz w:val="20"/>
          <w:szCs w:val="20"/>
        </w:rPr>
        <w:br/>
      </w:r>
      <w:r>
        <w:rPr>
          <w:sz w:val="20"/>
          <w:szCs w:val="20"/>
        </w:rPr>
        <w:t>American Academy of Neurology, (2018-to date).</w:t>
      </w:r>
    </w:p>
    <w:p w14:paraId="033E4BCB" w14:textId="7EE90953" w:rsidR="00B0109E" w:rsidRDefault="00DA761E" w:rsidP="00B0109E">
      <w:pPr>
        <w:pStyle w:val="Normal1"/>
        <w:numPr>
          <w:ilvl w:val="0"/>
          <w:numId w:val="19"/>
        </w:numPr>
        <w:tabs>
          <w:tab w:val="left" w:pos="2250"/>
        </w:tabs>
        <w:ind w:left="360" w:hanging="180"/>
        <w:rPr>
          <w:rFonts w:asciiTheme="minorHAnsi" w:hAnsiTheme="minorHAnsi" w:cstheme="majorHAnsi"/>
          <w:b/>
          <w:bCs/>
          <w:sz w:val="20"/>
          <w:szCs w:val="20"/>
        </w:rPr>
      </w:pPr>
      <w:proofErr w:type="spellStart"/>
      <w:r w:rsidRPr="00DA761E">
        <w:rPr>
          <w:rFonts w:asciiTheme="minorHAnsi" w:hAnsiTheme="minorHAnsi" w:cstheme="majorHAnsi"/>
          <w:b/>
          <w:bCs/>
          <w:sz w:val="20"/>
          <w:szCs w:val="20"/>
        </w:rPr>
        <w:t>Ma</w:t>
      </w:r>
      <w:r w:rsidR="00CD1E6D">
        <w:rPr>
          <w:rFonts w:asciiTheme="minorHAnsi" w:hAnsiTheme="minorHAnsi" w:cstheme="majorHAnsi"/>
          <w:b/>
          <w:bCs/>
          <w:sz w:val="20"/>
          <w:szCs w:val="20"/>
        </w:rPr>
        <w:t>es</w:t>
      </w:r>
      <w:r w:rsidRPr="00DA761E">
        <w:rPr>
          <w:rFonts w:asciiTheme="minorHAnsi" w:hAnsiTheme="minorHAnsi" w:cstheme="majorHAnsi"/>
          <w:b/>
          <w:bCs/>
          <w:sz w:val="20"/>
          <w:szCs w:val="20"/>
        </w:rPr>
        <w:t>t</w:t>
      </w:r>
      <w:r w:rsidR="00CD1E6D">
        <w:rPr>
          <w:rFonts w:asciiTheme="minorHAnsi" w:hAnsiTheme="minorHAnsi" w:cstheme="majorHAnsi"/>
          <w:b/>
          <w:bCs/>
          <w:sz w:val="20"/>
          <w:szCs w:val="20"/>
        </w:rPr>
        <w:t>ro</w:t>
      </w:r>
      <w:r w:rsidRPr="00DA761E">
        <w:rPr>
          <w:rFonts w:asciiTheme="minorHAnsi" w:hAnsiTheme="minorHAnsi" w:cstheme="majorHAnsi"/>
          <w:b/>
          <w:bCs/>
          <w:sz w:val="20"/>
          <w:szCs w:val="20"/>
        </w:rPr>
        <w:t>S</w:t>
      </w:r>
      <w:proofErr w:type="spellEnd"/>
      <w:r w:rsidRPr="00DA761E">
        <w:rPr>
          <w:rFonts w:asciiTheme="minorHAnsi" w:hAnsiTheme="minorHAnsi" w:cstheme="majorHAnsi"/>
          <w:b/>
          <w:bCs/>
          <w:sz w:val="20"/>
          <w:szCs w:val="20"/>
        </w:rPr>
        <w:t xml:space="preserve"> Exchange Program </w:t>
      </w:r>
      <w:r>
        <w:rPr>
          <w:rFonts w:asciiTheme="minorHAnsi" w:hAnsiTheme="minorHAnsi" w:cstheme="majorHAnsi"/>
          <w:b/>
          <w:bCs/>
          <w:sz w:val="20"/>
          <w:szCs w:val="20"/>
        </w:rPr>
        <w:t>[2020]</w:t>
      </w:r>
    </w:p>
    <w:p w14:paraId="486A5A6B" w14:textId="01F679B1" w:rsidR="00B0109E" w:rsidRPr="00B0109E" w:rsidRDefault="00B0109E" w:rsidP="00B0109E">
      <w:pPr>
        <w:pStyle w:val="Normal1"/>
        <w:tabs>
          <w:tab w:val="left" w:pos="2250"/>
        </w:tabs>
        <w:ind w:left="360"/>
        <w:rPr>
          <w:rFonts w:asciiTheme="minorHAnsi" w:hAnsiTheme="minorHAnsi" w:cstheme="majorHAnsi"/>
          <w:b/>
          <w:bCs/>
          <w:sz w:val="20"/>
          <w:szCs w:val="20"/>
        </w:rPr>
      </w:pPr>
      <w:r>
        <w:rPr>
          <w:rFonts w:asciiTheme="minorHAnsi" w:hAnsiTheme="minorHAnsi"/>
          <w:sz w:val="20"/>
          <w:szCs w:val="20"/>
        </w:rPr>
        <w:t>Program to e</w:t>
      </w:r>
      <w:r w:rsidRPr="00B0109E">
        <w:rPr>
          <w:rFonts w:asciiTheme="minorHAnsi" w:hAnsiTheme="minorHAnsi"/>
          <w:sz w:val="20"/>
          <w:szCs w:val="20"/>
        </w:rPr>
        <w:t>xchange best practices from different centers across the world to enhance the management of MS patients and foster scientific collaborations</w:t>
      </w:r>
      <w:r w:rsidR="00617A01">
        <w:rPr>
          <w:rFonts w:asciiTheme="minorHAnsi" w:hAnsiTheme="minorHAnsi"/>
          <w:sz w:val="20"/>
          <w:szCs w:val="20"/>
        </w:rPr>
        <w:t xml:space="preserve">. Initial pilot project conducted with the British Hospital, Argentina. </w:t>
      </w:r>
      <w:r w:rsidRPr="00B0109E">
        <w:rPr>
          <w:rFonts w:asciiTheme="minorHAnsi" w:hAnsiTheme="minorHAnsi"/>
          <w:sz w:val="20"/>
          <w:szCs w:val="20"/>
        </w:rPr>
        <w:t xml:space="preserve"> </w:t>
      </w:r>
    </w:p>
    <w:p w14:paraId="5A5B869B" w14:textId="77777777" w:rsidR="00B0109E" w:rsidRPr="00DA761E" w:rsidRDefault="00B0109E" w:rsidP="00B0109E">
      <w:pPr>
        <w:pStyle w:val="Normal1"/>
        <w:tabs>
          <w:tab w:val="left" w:pos="2250"/>
        </w:tabs>
        <w:ind w:left="360"/>
        <w:rPr>
          <w:rFonts w:asciiTheme="minorHAnsi" w:hAnsiTheme="minorHAnsi" w:cstheme="majorHAnsi"/>
          <w:b/>
          <w:bCs/>
          <w:sz w:val="20"/>
          <w:szCs w:val="20"/>
        </w:rPr>
      </w:pPr>
    </w:p>
    <w:p w14:paraId="7CE516B1" w14:textId="77777777" w:rsidR="006A09D8" w:rsidRDefault="006A09D8" w:rsidP="006A09D8">
      <w:pPr>
        <w:pStyle w:val="Normal1"/>
        <w:rPr>
          <w:b/>
          <w:sz w:val="28"/>
          <w:szCs w:val="28"/>
        </w:rPr>
      </w:pPr>
    </w:p>
    <w:p w14:paraId="5C75B62E" w14:textId="77777777" w:rsidR="006A09D8" w:rsidRPr="005A75F9" w:rsidRDefault="006A09D8" w:rsidP="006A09D8">
      <w:pPr>
        <w:pStyle w:val="Normal1"/>
        <w:rPr>
          <w:b/>
          <w:sz w:val="28"/>
          <w:szCs w:val="28"/>
        </w:rPr>
      </w:pPr>
      <w:r w:rsidRPr="005A75F9">
        <w:rPr>
          <w:b/>
          <w:sz w:val="28"/>
          <w:szCs w:val="28"/>
        </w:rPr>
        <w:t>Honors and Awards</w:t>
      </w:r>
    </w:p>
    <w:p w14:paraId="2ADAF8BA" w14:textId="77777777" w:rsidR="006A09D8" w:rsidRDefault="006A09D8" w:rsidP="006A09D8">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84AE45" w14:textId="77777777" w:rsidR="006A09D8" w:rsidRPr="00C1571C" w:rsidRDefault="006A09D8" w:rsidP="006A09D8">
      <w:pPr>
        <w:pStyle w:val="Normal1"/>
        <w:rPr>
          <w:b/>
          <w:sz w:val="20"/>
          <w:szCs w:val="20"/>
        </w:rPr>
      </w:pPr>
    </w:p>
    <w:p w14:paraId="3B0056D7" w14:textId="1F65924F" w:rsidR="003C179F" w:rsidRDefault="006A09D8" w:rsidP="00813CD7">
      <w:pPr>
        <w:pStyle w:val="Normal1"/>
        <w:numPr>
          <w:ilvl w:val="0"/>
          <w:numId w:val="14"/>
        </w:numPr>
        <w:ind w:left="360" w:hanging="180"/>
        <w:rPr>
          <w:sz w:val="20"/>
          <w:szCs w:val="20"/>
        </w:rPr>
      </w:pPr>
      <w:r>
        <w:rPr>
          <w:sz w:val="20"/>
          <w:szCs w:val="20"/>
        </w:rPr>
        <w:t xml:space="preserve">Received Jordan University of Science and Technology Board of Trustees appreciation for outstanding leadership of the university as acting </w:t>
      </w:r>
      <w:r w:rsidR="003C179F">
        <w:rPr>
          <w:sz w:val="20"/>
          <w:szCs w:val="20"/>
        </w:rPr>
        <w:t>president (</w:t>
      </w:r>
      <w:r>
        <w:rPr>
          <w:sz w:val="20"/>
          <w:szCs w:val="20"/>
        </w:rPr>
        <w:t>12/2017-3/2018).</w:t>
      </w:r>
    </w:p>
    <w:p w14:paraId="26EDA756" w14:textId="77777777" w:rsidR="003C179F" w:rsidRPr="003C179F" w:rsidRDefault="003C179F" w:rsidP="00813CD7">
      <w:pPr>
        <w:pStyle w:val="Normal1"/>
        <w:numPr>
          <w:ilvl w:val="0"/>
          <w:numId w:val="14"/>
        </w:numPr>
        <w:ind w:left="360" w:hanging="180"/>
        <w:rPr>
          <w:sz w:val="20"/>
          <w:szCs w:val="20"/>
        </w:rPr>
      </w:pPr>
      <w:r w:rsidRPr="003C179F">
        <w:rPr>
          <w:rFonts w:ascii="ñ˘_∑˛" w:hAnsi="ñ˘_∑˛" w:cs="ñ˘_∑˛"/>
          <w:color w:val="000000"/>
          <w:sz w:val="20"/>
          <w:szCs w:val="20"/>
        </w:rPr>
        <w:t>Duke University School of Medicine, Department of Neurology Alumni Spotlight (as a success story for a Duke</w:t>
      </w:r>
      <w:r>
        <w:rPr>
          <w:rFonts w:ascii="ñ˘_∑˛" w:hAnsi="ñ˘_∑˛" w:cs="ñ˘_∑˛"/>
          <w:color w:val="000000"/>
          <w:sz w:val="20"/>
          <w:szCs w:val="20"/>
        </w:rPr>
        <w:t xml:space="preserve"> </w:t>
      </w:r>
      <w:r w:rsidRPr="003C179F">
        <w:rPr>
          <w:rFonts w:ascii="ñ˘_∑˛" w:hAnsi="ñ˘_∑˛" w:cs="ñ˘_∑˛"/>
          <w:color w:val="000000"/>
          <w:sz w:val="20"/>
          <w:szCs w:val="20"/>
        </w:rPr>
        <w:t>University graduate) featured on April 17</w:t>
      </w:r>
      <w:r w:rsidRPr="003C179F">
        <w:rPr>
          <w:rFonts w:ascii="ñ˘_∑˛" w:hAnsi="ñ˘_∑˛" w:cs="ñ˘_∑˛"/>
          <w:color w:val="000000"/>
          <w:sz w:val="13"/>
          <w:szCs w:val="13"/>
        </w:rPr>
        <w:t>th</w:t>
      </w:r>
      <w:r w:rsidRPr="003C179F">
        <w:rPr>
          <w:rFonts w:ascii="ñ˘_∑˛" w:hAnsi="ñ˘_∑˛" w:cs="ñ˘_∑˛"/>
          <w:color w:val="000000"/>
          <w:sz w:val="20"/>
          <w:szCs w:val="20"/>
        </w:rPr>
        <w:t>, 2019.</w:t>
      </w:r>
    </w:p>
    <w:p w14:paraId="0F1A948C" w14:textId="77777777" w:rsidR="003C179F" w:rsidRPr="003C179F" w:rsidRDefault="003C179F" w:rsidP="00813CD7">
      <w:pPr>
        <w:pStyle w:val="Normal1"/>
        <w:numPr>
          <w:ilvl w:val="0"/>
          <w:numId w:val="14"/>
        </w:numPr>
        <w:ind w:left="360" w:hanging="180"/>
        <w:rPr>
          <w:sz w:val="20"/>
          <w:szCs w:val="20"/>
        </w:rPr>
      </w:pPr>
      <w:r w:rsidRPr="003C179F">
        <w:rPr>
          <w:rFonts w:ascii="ñ˘_∑˛" w:hAnsi="ñ˘_∑˛" w:cs="ñ˘_∑˛"/>
          <w:color w:val="000000"/>
          <w:sz w:val="20"/>
          <w:szCs w:val="20"/>
        </w:rPr>
        <w:t>Ranked among the top publishing and highly cited researchers in Jordan as per the University of Jordan, 2019.</w:t>
      </w:r>
      <w:r>
        <w:rPr>
          <w:rFonts w:ascii="ñ˘_∑˛" w:hAnsi="ñ˘_∑˛" w:cs="ñ˘_∑˛"/>
          <w:color w:val="000000"/>
          <w:sz w:val="20"/>
          <w:szCs w:val="20"/>
        </w:rPr>
        <w:t xml:space="preserve"> </w:t>
      </w:r>
      <w:r w:rsidRPr="003C179F">
        <w:rPr>
          <w:rFonts w:ascii="ñ˘_∑˛" w:hAnsi="ñ˘_∑˛" w:cs="ñ˘_∑˛"/>
          <w:color w:val="000000" w:themeColor="text1"/>
          <w:sz w:val="20"/>
          <w:szCs w:val="20"/>
        </w:rPr>
        <w:t xml:space="preserve">(http://www.ju.edu.jo/lists/UJRankingList/Disp_Form_New.aspx?ID=121) </w:t>
      </w:r>
      <w:r w:rsidRPr="003C179F">
        <w:rPr>
          <w:rFonts w:ascii="ñ˘_∑˛" w:hAnsi="ñ˘_∑˛" w:cs="ñ˘_∑˛"/>
          <w:color w:val="000000"/>
          <w:sz w:val="20"/>
          <w:szCs w:val="20"/>
        </w:rPr>
        <w:t>and the top cited in the field of adult neurology.</w:t>
      </w:r>
    </w:p>
    <w:p w14:paraId="18CE7150" w14:textId="47701392" w:rsidR="003C179F" w:rsidRPr="003C179F" w:rsidRDefault="003C179F" w:rsidP="00813CD7">
      <w:pPr>
        <w:pStyle w:val="Normal1"/>
        <w:numPr>
          <w:ilvl w:val="0"/>
          <w:numId w:val="14"/>
        </w:numPr>
        <w:ind w:left="360" w:hanging="180"/>
        <w:rPr>
          <w:sz w:val="20"/>
          <w:szCs w:val="20"/>
        </w:rPr>
      </w:pPr>
      <w:r w:rsidRPr="003C179F">
        <w:rPr>
          <w:sz w:val="20"/>
          <w:szCs w:val="20"/>
        </w:rPr>
        <w:t>Nominated among the top three candidates for the presidency of the University of Jordan in 9/2018.</w:t>
      </w:r>
    </w:p>
    <w:p w14:paraId="781B6B8D" w14:textId="77777777" w:rsidR="006A09D8" w:rsidRDefault="006A09D8" w:rsidP="00813CD7">
      <w:pPr>
        <w:pStyle w:val="Normal1"/>
        <w:numPr>
          <w:ilvl w:val="0"/>
          <w:numId w:val="14"/>
        </w:numPr>
        <w:ind w:left="360" w:hanging="180"/>
        <w:rPr>
          <w:sz w:val="20"/>
          <w:szCs w:val="20"/>
        </w:rPr>
      </w:pPr>
      <w:r>
        <w:rPr>
          <w:sz w:val="20"/>
          <w:szCs w:val="20"/>
        </w:rPr>
        <w:t xml:space="preserve">First in the Kingdom in the General Secondary School Examination (GSSE) among over 60,000 students, with an absolute average score of 98.3%. </w:t>
      </w:r>
    </w:p>
    <w:p w14:paraId="4EF9F45C" w14:textId="77777777" w:rsidR="006A09D8" w:rsidRDefault="006A09D8" w:rsidP="00813CD7">
      <w:pPr>
        <w:pStyle w:val="Normal1"/>
        <w:numPr>
          <w:ilvl w:val="0"/>
          <w:numId w:val="14"/>
        </w:numPr>
        <w:ind w:left="360" w:hanging="180"/>
        <w:rPr>
          <w:sz w:val="20"/>
          <w:szCs w:val="20"/>
        </w:rPr>
      </w:pPr>
      <w:r>
        <w:rPr>
          <w:sz w:val="20"/>
          <w:szCs w:val="20"/>
        </w:rPr>
        <w:t>Full scholarship to study medicine by the Ministry of Higher Education (1990).</w:t>
      </w:r>
    </w:p>
    <w:p w14:paraId="66205C3D" w14:textId="25F6B9BC" w:rsidR="006A09D8" w:rsidRDefault="006A09D8" w:rsidP="00813CD7">
      <w:pPr>
        <w:pStyle w:val="Normal1"/>
        <w:numPr>
          <w:ilvl w:val="0"/>
          <w:numId w:val="14"/>
        </w:numPr>
        <w:ind w:left="360" w:hanging="180"/>
        <w:rPr>
          <w:sz w:val="20"/>
          <w:szCs w:val="20"/>
        </w:rPr>
      </w:pPr>
      <w:r>
        <w:rPr>
          <w:sz w:val="20"/>
          <w:szCs w:val="20"/>
        </w:rPr>
        <w:t xml:space="preserve">University Honor List for Distinguished Academic Performance, </w:t>
      </w:r>
      <w:r w:rsidR="00C1571C">
        <w:rPr>
          <w:sz w:val="20"/>
          <w:szCs w:val="20"/>
        </w:rPr>
        <w:t>(</w:t>
      </w:r>
      <w:r>
        <w:rPr>
          <w:sz w:val="20"/>
          <w:szCs w:val="20"/>
        </w:rPr>
        <w:t>1991</w:t>
      </w:r>
      <w:r w:rsidR="00C1571C">
        <w:rPr>
          <w:sz w:val="20"/>
          <w:szCs w:val="20"/>
        </w:rPr>
        <w:t>)</w:t>
      </w:r>
      <w:r>
        <w:rPr>
          <w:sz w:val="20"/>
          <w:szCs w:val="20"/>
        </w:rPr>
        <w:t>.</w:t>
      </w:r>
    </w:p>
    <w:p w14:paraId="027F82CE" w14:textId="66437253" w:rsidR="006A09D8" w:rsidRDefault="006A09D8" w:rsidP="00813CD7">
      <w:pPr>
        <w:pStyle w:val="Normal1"/>
        <w:numPr>
          <w:ilvl w:val="0"/>
          <w:numId w:val="14"/>
        </w:numPr>
        <w:ind w:left="360" w:hanging="180"/>
        <w:rPr>
          <w:sz w:val="20"/>
          <w:szCs w:val="20"/>
        </w:rPr>
      </w:pPr>
      <w:r>
        <w:rPr>
          <w:sz w:val="20"/>
          <w:szCs w:val="20"/>
        </w:rPr>
        <w:t xml:space="preserve">College of Medicine honor List for Distinguished Academic Performance, </w:t>
      </w:r>
      <w:r w:rsidR="00C1571C">
        <w:rPr>
          <w:sz w:val="20"/>
          <w:szCs w:val="20"/>
        </w:rPr>
        <w:t>(</w:t>
      </w:r>
      <w:r>
        <w:rPr>
          <w:sz w:val="20"/>
          <w:szCs w:val="20"/>
        </w:rPr>
        <w:t>1991</w:t>
      </w:r>
      <w:r w:rsidR="00C1571C">
        <w:rPr>
          <w:sz w:val="20"/>
          <w:szCs w:val="20"/>
        </w:rPr>
        <w:t>).</w:t>
      </w:r>
    </w:p>
    <w:p w14:paraId="70C9C8DD" w14:textId="77777777" w:rsidR="006A09D8" w:rsidRDefault="006A09D8" w:rsidP="00813CD7">
      <w:pPr>
        <w:pStyle w:val="Normal1"/>
        <w:numPr>
          <w:ilvl w:val="0"/>
          <w:numId w:val="14"/>
        </w:numPr>
        <w:ind w:left="360" w:hanging="180"/>
        <w:rPr>
          <w:sz w:val="20"/>
          <w:szCs w:val="20"/>
        </w:rPr>
      </w:pPr>
      <w:r>
        <w:rPr>
          <w:sz w:val="20"/>
          <w:szCs w:val="20"/>
        </w:rPr>
        <w:t>British Council prize for writing essays in English, 1988 (Ranked first in the kingdom).</w:t>
      </w:r>
    </w:p>
    <w:p w14:paraId="082BB0B0" w14:textId="77777777" w:rsidR="006A09D8" w:rsidRDefault="006A09D8" w:rsidP="00813CD7">
      <w:pPr>
        <w:pStyle w:val="Normal1"/>
        <w:numPr>
          <w:ilvl w:val="0"/>
          <w:numId w:val="14"/>
        </w:numPr>
        <w:ind w:left="360" w:hanging="180"/>
        <w:rPr>
          <w:sz w:val="20"/>
          <w:szCs w:val="20"/>
        </w:rPr>
      </w:pPr>
      <w:r>
        <w:rPr>
          <w:sz w:val="20"/>
          <w:szCs w:val="20"/>
        </w:rPr>
        <w:t>National “Writing Scientific Research Prize” organized by the Ministry of Education (Ranked first in the kingdom). Research entitled “Environmental pollution”.</w:t>
      </w:r>
    </w:p>
    <w:p w14:paraId="0F2617CC" w14:textId="7E19E5DA" w:rsidR="006A09D8" w:rsidRDefault="006A09D8" w:rsidP="00813CD7">
      <w:pPr>
        <w:pStyle w:val="Normal1"/>
        <w:numPr>
          <w:ilvl w:val="0"/>
          <w:numId w:val="14"/>
        </w:numPr>
        <w:ind w:left="360" w:hanging="180"/>
        <w:rPr>
          <w:sz w:val="20"/>
          <w:szCs w:val="20"/>
        </w:rPr>
      </w:pPr>
      <w:r>
        <w:rPr>
          <w:sz w:val="20"/>
          <w:szCs w:val="20"/>
        </w:rPr>
        <w:t>Award for best abstract presented at the 11th Congress of the European Federation of Neurological Societies (EFNS), August 27th, 2007, Brussels, Belgium. The abstract was entitled: Elevated glycosylated hemoglobin is associated with subclinical neuropathy in neurologically asymptomatic type two diabetic patients, a prospective study.</w:t>
      </w:r>
    </w:p>
    <w:p w14:paraId="4293DE45" w14:textId="503E64CE" w:rsidR="005477DB" w:rsidRDefault="00CD1E6D" w:rsidP="00813CD7">
      <w:pPr>
        <w:pStyle w:val="Normal1"/>
        <w:numPr>
          <w:ilvl w:val="0"/>
          <w:numId w:val="14"/>
        </w:numPr>
        <w:ind w:left="360" w:hanging="180"/>
        <w:rPr>
          <w:sz w:val="20"/>
          <w:szCs w:val="20"/>
        </w:rPr>
      </w:pPr>
      <w:r>
        <w:rPr>
          <w:sz w:val="20"/>
          <w:szCs w:val="20"/>
        </w:rPr>
        <w:t>Master’s in health</w:t>
      </w:r>
      <w:r w:rsidR="005477DB">
        <w:rPr>
          <w:sz w:val="20"/>
          <w:szCs w:val="20"/>
        </w:rPr>
        <w:t xml:space="preserve"> Professions Education, University </w:t>
      </w:r>
      <w:r w:rsidR="005477DB" w:rsidRPr="005477DB">
        <w:rPr>
          <w:sz w:val="20"/>
          <w:szCs w:val="20"/>
        </w:rPr>
        <w:t>of Maastricht</w:t>
      </w:r>
      <w:r w:rsidR="005477DB">
        <w:rPr>
          <w:sz w:val="20"/>
          <w:szCs w:val="20"/>
        </w:rPr>
        <w:t xml:space="preserve"> and </w:t>
      </w:r>
      <w:r w:rsidR="005477DB" w:rsidRPr="005477DB">
        <w:rPr>
          <w:sz w:val="20"/>
          <w:szCs w:val="20"/>
        </w:rPr>
        <w:t>Suez Canal University,</w:t>
      </w:r>
      <w:r w:rsidR="005477DB">
        <w:rPr>
          <w:sz w:val="20"/>
          <w:szCs w:val="20"/>
        </w:rPr>
        <w:t xml:space="preserve"> 2008.</w:t>
      </w:r>
    </w:p>
    <w:p w14:paraId="436BA801" w14:textId="77777777" w:rsidR="006A09D8" w:rsidRDefault="006A09D8" w:rsidP="00813CD7">
      <w:pPr>
        <w:pStyle w:val="Normal1"/>
        <w:numPr>
          <w:ilvl w:val="0"/>
          <w:numId w:val="14"/>
        </w:numPr>
        <w:ind w:left="360" w:hanging="180"/>
        <w:rPr>
          <w:sz w:val="20"/>
          <w:szCs w:val="20"/>
        </w:rPr>
      </w:pPr>
      <w:r>
        <w:rPr>
          <w:sz w:val="20"/>
          <w:szCs w:val="20"/>
        </w:rPr>
        <w:t>Neuromuscular, EMG, and Autonomic Disorders Scientific Topic Highlights session, 59th American Academy of Neurology Annual Meeting, Boston, USA.  My abstract (P08.030) was selected as “Especially Noteworthy” for discussion at the Highlights Session. Abstract title: Ibuprofen reduces pain during needle electromyography.</w:t>
      </w:r>
    </w:p>
    <w:p w14:paraId="1418FF5D" w14:textId="77777777" w:rsidR="006A09D8" w:rsidRDefault="006A09D8" w:rsidP="00813CD7">
      <w:pPr>
        <w:pStyle w:val="Normal1"/>
        <w:numPr>
          <w:ilvl w:val="0"/>
          <w:numId w:val="14"/>
        </w:numPr>
        <w:tabs>
          <w:tab w:val="left" w:pos="2250"/>
        </w:tabs>
        <w:ind w:left="360" w:hanging="180"/>
        <w:rPr>
          <w:sz w:val="20"/>
          <w:szCs w:val="20"/>
        </w:rPr>
      </w:pPr>
      <w:r>
        <w:rPr>
          <w:sz w:val="20"/>
          <w:szCs w:val="20"/>
        </w:rPr>
        <w:t>Selected by the Lindau Nobel Laureate Meeting Council as young scientist guest to participate in the 57th Lindau Nobel Laureates Meeting for Medicine and physiology, 1-6 July 2007, Lindau, Germany. About 500 young scientists were competitively selected worldwide to meet for one week with 20 Nobel laureates in medicine and physiology. Selection was based on academic and research performance.</w:t>
      </w:r>
    </w:p>
    <w:p w14:paraId="1E0953D3" w14:textId="59599D4E" w:rsidR="006A09D8" w:rsidRDefault="006A09D8" w:rsidP="00813CD7">
      <w:pPr>
        <w:pStyle w:val="Normal1"/>
        <w:numPr>
          <w:ilvl w:val="0"/>
          <w:numId w:val="14"/>
        </w:numPr>
        <w:ind w:left="360" w:hanging="180"/>
        <w:rPr>
          <w:sz w:val="20"/>
          <w:szCs w:val="20"/>
        </w:rPr>
      </w:pPr>
      <w:r>
        <w:rPr>
          <w:sz w:val="20"/>
          <w:szCs w:val="20"/>
        </w:rPr>
        <w:t>Appointed as Chairman of the local committee for the International Brain Research Organization (IBRO) course, Visiting Lecture Team Program (affiliated with UNESCO), J</w:t>
      </w:r>
      <w:r w:rsidR="00C1571C">
        <w:rPr>
          <w:sz w:val="20"/>
          <w:szCs w:val="20"/>
        </w:rPr>
        <w:t>UST</w:t>
      </w:r>
      <w:r>
        <w:rPr>
          <w:sz w:val="20"/>
          <w:szCs w:val="20"/>
        </w:rPr>
        <w:t xml:space="preserve"> (2006).</w:t>
      </w:r>
    </w:p>
    <w:p w14:paraId="66E1929A" w14:textId="0C9661D0" w:rsidR="006A09D8" w:rsidRDefault="006A09D8" w:rsidP="00813CD7">
      <w:pPr>
        <w:pStyle w:val="Normal1"/>
        <w:numPr>
          <w:ilvl w:val="0"/>
          <w:numId w:val="14"/>
        </w:numPr>
        <w:ind w:left="360" w:hanging="180"/>
        <w:rPr>
          <w:sz w:val="20"/>
          <w:szCs w:val="20"/>
        </w:rPr>
      </w:pPr>
      <w:r>
        <w:rPr>
          <w:sz w:val="20"/>
          <w:szCs w:val="20"/>
        </w:rPr>
        <w:t>Department of neurology appreciation (University of Arkansas for Medical Sciences) for outstanding performance in the national neurology Residency In -Training Examination (RITE), USA, scoring on the 99th centile all over the Unit</w:t>
      </w:r>
      <w:r w:rsidR="00C1571C">
        <w:rPr>
          <w:sz w:val="20"/>
          <w:szCs w:val="20"/>
        </w:rPr>
        <w:t xml:space="preserve">ed States, </w:t>
      </w:r>
      <w:r>
        <w:rPr>
          <w:sz w:val="20"/>
          <w:szCs w:val="20"/>
        </w:rPr>
        <w:t>(1998-2000).</w:t>
      </w:r>
      <w:r w:rsidR="00502977">
        <w:rPr>
          <w:sz w:val="20"/>
          <w:szCs w:val="20"/>
        </w:rPr>
        <w:t xml:space="preserve"> Little Rock, Arkansas, USA.</w:t>
      </w:r>
    </w:p>
    <w:p w14:paraId="68569CE5" w14:textId="0AAF3D2E" w:rsidR="00502977" w:rsidRDefault="00502977" w:rsidP="00813CD7">
      <w:pPr>
        <w:pStyle w:val="Normal1"/>
        <w:numPr>
          <w:ilvl w:val="0"/>
          <w:numId w:val="14"/>
        </w:numPr>
        <w:ind w:left="360" w:hanging="180"/>
        <w:rPr>
          <w:sz w:val="20"/>
          <w:szCs w:val="20"/>
        </w:rPr>
      </w:pPr>
      <w:r>
        <w:rPr>
          <w:sz w:val="20"/>
          <w:szCs w:val="20"/>
        </w:rPr>
        <w:t>Chancellor of the University of Arkansas for Medical Sciences letter of appreciation for outstanding clinical performance, (University of Arkansas for Medical Sciences), Little Rock, Arkansas, USA.</w:t>
      </w:r>
    </w:p>
    <w:p w14:paraId="76C20CB0" w14:textId="77777777" w:rsidR="006A09D8" w:rsidRDefault="006A09D8" w:rsidP="00813CD7">
      <w:pPr>
        <w:pStyle w:val="Normal1"/>
        <w:numPr>
          <w:ilvl w:val="0"/>
          <w:numId w:val="14"/>
        </w:numPr>
        <w:ind w:left="360" w:hanging="180"/>
        <w:rPr>
          <w:sz w:val="20"/>
          <w:szCs w:val="20"/>
        </w:rPr>
      </w:pPr>
      <w:r>
        <w:rPr>
          <w:sz w:val="20"/>
          <w:szCs w:val="20"/>
        </w:rPr>
        <w:t>Elected unanimously by fellow residents as chief resident and resident representative at the University of Arkansas for Medical Sciences (2000).</w:t>
      </w:r>
    </w:p>
    <w:p w14:paraId="0D6DA79D" w14:textId="77777777" w:rsidR="006A09D8" w:rsidRDefault="006A09D8" w:rsidP="00813CD7">
      <w:pPr>
        <w:pStyle w:val="Normal1"/>
        <w:numPr>
          <w:ilvl w:val="0"/>
          <w:numId w:val="14"/>
        </w:numPr>
        <w:ind w:left="360" w:hanging="180"/>
        <w:rPr>
          <w:sz w:val="20"/>
          <w:szCs w:val="20"/>
        </w:rPr>
      </w:pPr>
      <w:r>
        <w:rPr>
          <w:sz w:val="20"/>
          <w:szCs w:val="20"/>
        </w:rPr>
        <w:t>Elected as president of the Jordanian Neurological Society for two years (2011-2013).</w:t>
      </w:r>
    </w:p>
    <w:p w14:paraId="42C3E643" w14:textId="77777777" w:rsidR="006A09D8" w:rsidRDefault="006A09D8" w:rsidP="00813CD7">
      <w:pPr>
        <w:pStyle w:val="Normal1"/>
        <w:numPr>
          <w:ilvl w:val="0"/>
          <w:numId w:val="14"/>
        </w:numPr>
        <w:ind w:left="360" w:hanging="180"/>
        <w:rPr>
          <w:sz w:val="20"/>
          <w:szCs w:val="20"/>
        </w:rPr>
      </w:pPr>
      <w:r>
        <w:rPr>
          <w:sz w:val="20"/>
          <w:szCs w:val="20"/>
        </w:rPr>
        <w:t>Elected as chairman of the scientific committee of the Jordanian Neurological Society, 2003, (served in this position for two years).</w:t>
      </w:r>
    </w:p>
    <w:p w14:paraId="7C9AC68F" w14:textId="77777777" w:rsidR="006A09D8" w:rsidRDefault="006A09D8" w:rsidP="00A2083A">
      <w:pPr>
        <w:rPr>
          <w:b/>
          <w:sz w:val="28"/>
          <w:szCs w:val="28"/>
        </w:rPr>
      </w:pPr>
    </w:p>
    <w:p w14:paraId="20AD4C5D" w14:textId="77777777" w:rsidR="00EF497E" w:rsidRDefault="00EF497E" w:rsidP="00A2083A">
      <w:pPr>
        <w:rPr>
          <w:b/>
          <w:sz w:val="28"/>
          <w:szCs w:val="28"/>
        </w:rPr>
      </w:pPr>
    </w:p>
    <w:p w14:paraId="2506B9B3" w14:textId="1E1B8440" w:rsidR="00A2083A" w:rsidRPr="005A75F9" w:rsidRDefault="00A2083A" w:rsidP="00A2083A">
      <w:pPr>
        <w:rPr>
          <w:b/>
          <w:sz w:val="28"/>
          <w:szCs w:val="28"/>
        </w:rPr>
      </w:pPr>
      <w:r w:rsidRPr="005A75F9">
        <w:rPr>
          <w:b/>
          <w:sz w:val="28"/>
          <w:szCs w:val="28"/>
        </w:rPr>
        <w:t>Selected Achievements as Vice President of JUST</w:t>
      </w:r>
    </w:p>
    <w:p w14:paraId="0E0ED7E7" w14:textId="2A876DE3" w:rsidR="00A2083A" w:rsidRPr="00864A95" w:rsidRDefault="00A2083A" w:rsidP="00A2083A">
      <w:r w:rsidRPr="00BF7D9D">
        <w:rPr>
          <w:b/>
          <w:sz w:val="10"/>
          <w:szCs w:val="10"/>
          <w:u w:val="single"/>
        </w:rPr>
        <w:t>_____________________________________________________________</w:t>
      </w:r>
      <w:r>
        <w:rPr>
          <w:b/>
          <w:sz w:val="10"/>
          <w:szCs w:val="10"/>
          <w:u w:val="single"/>
        </w:rPr>
        <w:t>__________________________________________________________________________________________________________________________________________________</w:t>
      </w:r>
    </w:p>
    <w:p w14:paraId="6A7D8485" w14:textId="77777777" w:rsidR="00A2083A" w:rsidRDefault="00A2083A" w:rsidP="00A2083A">
      <w:pPr>
        <w:rPr>
          <w:b/>
        </w:rPr>
      </w:pPr>
    </w:p>
    <w:p w14:paraId="6C51C6B8" w14:textId="231F9126" w:rsidR="00A2083A" w:rsidRPr="005635F6" w:rsidRDefault="00A2083A" w:rsidP="00A77458">
      <w:pPr>
        <w:jc w:val="both"/>
        <w:rPr>
          <w:sz w:val="20"/>
          <w:szCs w:val="20"/>
        </w:rPr>
      </w:pPr>
      <w:r>
        <w:rPr>
          <w:sz w:val="20"/>
          <w:szCs w:val="20"/>
        </w:rPr>
        <w:t xml:space="preserve">As vice president of Jordan University of Science and Technology I am responsible for the colleges of medicine, dentistry, pharmacy, nursing, applied medical sciences, and graduate studies. </w:t>
      </w:r>
      <w:r w:rsidR="00910C0A">
        <w:rPr>
          <w:sz w:val="20"/>
          <w:szCs w:val="20"/>
        </w:rPr>
        <w:t xml:space="preserve">In addition, </w:t>
      </w:r>
      <w:r>
        <w:rPr>
          <w:sz w:val="20"/>
          <w:szCs w:val="20"/>
        </w:rPr>
        <w:t xml:space="preserve">I am responsible for the health centers (medicine and dentistry), the Pharmaceutical Research Center, </w:t>
      </w:r>
      <w:r w:rsidR="00910C0A">
        <w:rPr>
          <w:sz w:val="20"/>
          <w:szCs w:val="20"/>
        </w:rPr>
        <w:t xml:space="preserve">and </w:t>
      </w:r>
      <w:r>
        <w:rPr>
          <w:sz w:val="20"/>
          <w:szCs w:val="20"/>
        </w:rPr>
        <w:t>the Regional Center for Infectious Diseases and Antimicrobial Resistance. I was also responsible for the colleges of veterinary medicine and agriculture for more than a year, as well as Princess Haya Biotechnology Center.</w:t>
      </w:r>
      <w:r w:rsidR="00910C0A">
        <w:rPr>
          <w:sz w:val="20"/>
          <w:szCs w:val="20"/>
        </w:rPr>
        <w:t xml:space="preserve"> In my capacity as vice president, I was the </w:t>
      </w:r>
      <w:r w:rsidR="00056A70">
        <w:rPr>
          <w:sz w:val="20"/>
          <w:szCs w:val="20"/>
        </w:rPr>
        <w:t>initiator, leader, facilitator and/or</w:t>
      </w:r>
      <w:r w:rsidR="00910C0A">
        <w:rPr>
          <w:sz w:val="20"/>
          <w:szCs w:val="20"/>
        </w:rPr>
        <w:t xml:space="preserve"> team member of the following </w:t>
      </w:r>
      <w:r w:rsidR="00662BF3">
        <w:rPr>
          <w:sz w:val="20"/>
          <w:szCs w:val="20"/>
        </w:rPr>
        <w:t xml:space="preserve">projects and </w:t>
      </w:r>
      <w:r w:rsidR="00910C0A">
        <w:rPr>
          <w:sz w:val="20"/>
          <w:szCs w:val="20"/>
        </w:rPr>
        <w:t>achievements, on top of overlooking and managing all processes</w:t>
      </w:r>
      <w:r w:rsidR="000B4447">
        <w:rPr>
          <w:sz w:val="20"/>
          <w:szCs w:val="20"/>
        </w:rPr>
        <w:t xml:space="preserve"> related to these major projects</w:t>
      </w:r>
      <w:r w:rsidR="00056A70">
        <w:rPr>
          <w:sz w:val="20"/>
          <w:szCs w:val="20"/>
        </w:rPr>
        <w:t>,</w:t>
      </w:r>
      <w:r w:rsidR="000B4447">
        <w:rPr>
          <w:sz w:val="20"/>
          <w:szCs w:val="20"/>
        </w:rPr>
        <w:t xml:space="preserve"> including </w:t>
      </w:r>
      <w:r w:rsidR="00056A70" w:rsidRPr="000B4447">
        <w:rPr>
          <w:b/>
          <w:sz w:val="20"/>
          <w:szCs w:val="20"/>
        </w:rPr>
        <w:t>international accreditation of all programs, tr</w:t>
      </w:r>
      <w:r w:rsidR="000B4447" w:rsidRPr="000B4447">
        <w:rPr>
          <w:b/>
          <w:sz w:val="20"/>
          <w:szCs w:val="20"/>
        </w:rPr>
        <w:t xml:space="preserve">ansforming teaching methods </w:t>
      </w:r>
      <w:r w:rsidR="000B4447">
        <w:rPr>
          <w:b/>
          <w:sz w:val="20"/>
          <w:szCs w:val="20"/>
        </w:rPr>
        <w:t>in</w:t>
      </w:r>
      <w:r w:rsidR="000B4447" w:rsidRPr="000B4447">
        <w:rPr>
          <w:b/>
          <w:sz w:val="20"/>
          <w:szCs w:val="20"/>
        </w:rPr>
        <w:t>to</w:t>
      </w:r>
      <w:r w:rsidR="00056A70" w:rsidRPr="000B4447">
        <w:rPr>
          <w:b/>
          <w:sz w:val="20"/>
          <w:szCs w:val="20"/>
        </w:rPr>
        <w:t xml:space="preserve"> </w:t>
      </w:r>
      <w:r w:rsidR="000B4447" w:rsidRPr="000B4447">
        <w:rPr>
          <w:b/>
          <w:sz w:val="20"/>
          <w:szCs w:val="20"/>
        </w:rPr>
        <w:t xml:space="preserve">project-based and </w:t>
      </w:r>
      <w:r w:rsidR="00056A70" w:rsidRPr="000B4447">
        <w:rPr>
          <w:b/>
          <w:sz w:val="20"/>
          <w:szCs w:val="20"/>
        </w:rPr>
        <w:t>problem based</w:t>
      </w:r>
      <w:r w:rsidR="000B4447" w:rsidRPr="000B4447">
        <w:rPr>
          <w:b/>
          <w:sz w:val="20"/>
          <w:szCs w:val="20"/>
        </w:rPr>
        <w:t xml:space="preserve"> </w:t>
      </w:r>
      <w:r w:rsidR="000B4447">
        <w:rPr>
          <w:b/>
          <w:sz w:val="20"/>
          <w:szCs w:val="20"/>
        </w:rPr>
        <w:t xml:space="preserve">methods </w:t>
      </w:r>
      <w:r w:rsidR="000B4447" w:rsidRPr="000B4447">
        <w:rPr>
          <w:b/>
          <w:sz w:val="20"/>
          <w:szCs w:val="20"/>
        </w:rPr>
        <w:t>to encourage and foster innovation and entrepreneurship, revising and improving all graduate programs, revising all curricula</w:t>
      </w:r>
      <w:r w:rsidR="005635F6">
        <w:rPr>
          <w:b/>
          <w:sz w:val="20"/>
          <w:szCs w:val="20"/>
        </w:rPr>
        <w:t xml:space="preserve"> at the bachelors and graduate levels</w:t>
      </w:r>
      <w:r w:rsidR="000B4447" w:rsidRPr="000B4447">
        <w:rPr>
          <w:b/>
          <w:sz w:val="20"/>
          <w:szCs w:val="20"/>
        </w:rPr>
        <w:t>, improving infrastructure and university environment,  fostering bridges with industry and the private sector, commitment to the university social responsibility and designing a time-locked action plan related to that, improving university international ranking and visibility, continuous development of human resources including both academic and administrative staff, improving unive</w:t>
      </w:r>
      <w:r w:rsidR="005635F6">
        <w:rPr>
          <w:b/>
          <w:sz w:val="20"/>
          <w:szCs w:val="20"/>
        </w:rPr>
        <w:t xml:space="preserve">rsity international cooperation, and improving scientific research and its outcomes. </w:t>
      </w:r>
      <w:r w:rsidR="005635F6">
        <w:rPr>
          <w:sz w:val="20"/>
          <w:szCs w:val="20"/>
        </w:rPr>
        <w:t xml:space="preserve"> Following are details related to that</w:t>
      </w:r>
      <w:r w:rsidR="00D669B9">
        <w:rPr>
          <w:sz w:val="20"/>
          <w:szCs w:val="20"/>
        </w:rPr>
        <w:t>,</w:t>
      </w:r>
      <w:r w:rsidR="005635F6">
        <w:rPr>
          <w:sz w:val="20"/>
          <w:szCs w:val="20"/>
        </w:rPr>
        <w:t xml:space="preserve"> categorized in groups:</w:t>
      </w:r>
    </w:p>
    <w:p w14:paraId="184169F9" w14:textId="77777777" w:rsidR="00B85151" w:rsidRDefault="00B85151" w:rsidP="00663821">
      <w:pPr>
        <w:rPr>
          <w:b/>
          <w:bCs/>
          <w:sz w:val="20"/>
          <w:szCs w:val="20"/>
        </w:rPr>
      </w:pPr>
    </w:p>
    <w:p w14:paraId="74913D62" w14:textId="00332A47" w:rsidR="005635F6" w:rsidRPr="005304D0" w:rsidRDefault="00663821" w:rsidP="00663821">
      <w:pPr>
        <w:rPr>
          <w:b/>
          <w:bCs/>
          <w:sz w:val="20"/>
          <w:szCs w:val="20"/>
        </w:rPr>
      </w:pPr>
      <w:r w:rsidRPr="00663821">
        <w:rPr>
          <w:b/>
          <w:bCs/>
          <w:sz w:val="20"/>
          <w:szCs w:val="20"/>
        </w:rPr>
        <w:t>Accreditations</w:t>
      </w:r>
    </w:p>
    <w:p w14:paraId="14C834D8" w14:textId="77777777" w:rsidR="007B424F" w:rsidRDefault="00303B50" w:rsidP="00813CD7">
      <w:pPr>
        <w:pStyle w:val="ListParagraph"/>
        <w:numPr>
          <w:ilvl w:val="0"/>
          <w:numId w:val="6"/>
        </w:numPr>
        <w:jc w:val="both"/>
        <w:rPr>
          <w:rFonts w:cs="Times"/>
          <w:color w:val="191919"/>
          <w:sz w:val="20"/>
          <w:szCs w:val="20"/>
        </w:rPr>
      </w:pPr>
      <w:r>
        <w:rPr>
          <w:rFonts w:cs="Times"/>
          <w:color w:val="191919"/>
          <w:sz w:val="20"/>
          <w:szCs w:val="20"/>
        </w:rPr>
        <w:t xml:space="preserve">The </w:t>
      </w:r>
      <w:r w:rsidR="00A5253F">
        <w:rPr>
          <w:rFonts w:cs="Times"/>
          <w:color w:val="191919"/>
          <w:sz w:val="20"/>
          <w:szCs w:val="20"/>
        </w:rPr>
        <w:t>College of P</w:t>
      </w:r>
      <w:r w:rsidRPr="00910C0A">
        <w:rPr>
          <w:rFonts w:cs="Times"/>
          <w:color w:val="191919"/>
          <w:sz w:val="20"/>
          <w:szCs w:val="20"/>
        </w:rPr>
        <w:t>harmacy</w:t>
      </w:r>
      <w:r w:rsidR="007B424F" w:rsidRPr="00910C0A">
        <w:rPr>
          <w:rFonts w:cs="Times"/>
          <w:color w:val="191919"/>
          <w:sz w:val="20"/>
          <w:szCs w:val="20"/>
        </w:rPr>
        <w:t xml:space="preserve"> received the </w:t>
      </w:r>
      <w:r>
        <w:rPr>
          <w:rFonts w:cs="Times"/>
          <w:color w:val="191919"/>
          <w:sz w:val="20"/>
          <w:szCs w:val="20"/>
        </w:rPr>
        <w:t>ACPE (A</w:t>
      </w:r>
      <w:r w:rsidR="007B424F" w:rsidRPr="00910C0A">
        <w:rPr>
          <w:rFonts w:cs="Times"/>
          <w:color w:val="191919"/>
          <w:sz w:val="20"/>
          <w:szCs w:val="20"/>
        </w:rPr>
        <w:t xml:space="preserve">ccreditation </w:t>
      </w:r>
      <w:r>
        <w:rPr>
          <w:rFonts w:cs="Times"/>
          <w:color w:val="191919"/>
          <w:sz w:val="20"/>
          <w:szCs w:val="20"/>
        </w:rPr>
        <w:t xml:space="preserve">Council for Pharmacy Education) accreditation </w:t>
      </w:r>
      <w:r w:rsidR="00C455FB">
        <w:rPr>
          <w:rFonts w:cs="Times"/>
          <w:color w:val="191919"/>
          <w:sz w:val="20"/>
          <w:szCs w:val="20"/>
        </w:rPr>
        <w:t>in 2018, based in the United States of America.</w:t>
      </w:r>
    </w:p>
    <w:p w14:paraId="5FA00C46" w14:textId="77777777" w:rsidR="00663821" w:rsidRPr="00663821" w:rsidRDefault="00663821" w:rsidP="00813CD7">
      <w:pPr>
        <w:pStyle w:val="ListParagraph"/>
        <w:numPr>
          <w:ilvl w:val="0"/>
          <w:numId w:val="6"/>
        </w:numPr>
        <w:jc w:val="both"/>
        <w:rPr>
          <w:rFonts w:cs="Times"/>
          <w:color w:val="191919"/>
          <w:sz w:val="20"/>
          <w:szCs w:val="20"/>
        </w:rPr>
      </w:pPr>
      <w:r w:rsidRPr="00910C0A">
        <w:rPr>
          <w:rFonts w:cs="Times"/>
          <w:color w:val="191919"/>
          <w:sz w:val="20"/>
          <w:szCs w:val="20"/>
        </w:rPr>
        <w:t xml:space="preserve">The </w:t>
      </w:r>
      <w:r w:rsidR="00303B50">
        <w:rPr>
          <w:rFonts w:cs="Times"/>
          <w:color w:val="191919"/>
          <w:sz w:val="20"/>
          <w:szCs w:val="20"/>
        </w:rPr>
        <w:t>College</w:t>
      </w:r>
      <w:r w:rsidRPr="00910C0A">
        <w:rPr>
          <w:rFonts w:cs="Times"/>
          <w:color w:val="191919"/>
          <w:sz w:val="20"/>
          <w:szCs w:val="20"/>
        </w:rPr>
        <w:t xml:space="preserve"> of Applied Medical Sciences at JUST received the ASIC </w:t>
      </w:r>
      <w:r w:rsidR="00303B50">
        <w:rPr>
          <w:rFonts w:cs="Times"/>
          <w:color w:val="191919"/>
          <w:sz w:val="20"/>
          <w:szCs w:val="20"/>
        </w:rPr>
        <w:t>(Accreditation Services for International Schools Colleges and Universities) accreditation in 2017</w:t>
      </w:r>
      <w:r w:rsidRPr="00910C0A">
        <w:rPr>
          <w:rFonts w:cs="Times"/>
          <w:color w:val="191919"/>
          <w:sz w:val="20"/>
          <w:szCs w:val="20"/>
        </w:rPr>
        <w:t xml:space="preserve"> as </w:t>
      </w:r>
      <w:r w:rsidRPr="00910C0A">
        <w:rPr>
          <w:rFonts w:cs="Times"/>
          <w:sz w:val="20"/>
          <w:szCs w:val="20"/>
        </w:rPr>
        <w:t>Premier University Faculty</w:t>
      </w:r>
      <w:r w:rsidRPr="00910C0A">
        <w:rPr>
          <w:rFonts w:cs="Times"/>
          <w:color w:val="191919"/>
          <w:sz w:val="20"/>
          <w:szCs w:val="20"/>
        </w:rPr>
        <w:t>. This is a British-European-International Accreditation.</w:t>
      </w:r>
    </w:p>
    <w:p w14:paraId="1A03B00D" w14:textId="77777777" w:rsidR="007B424F" w:rsidRDefault="00703A8F" w:rsidP="00813CD7">
      <w:pPr>
        <w:pStyle w:val="ListParagraph"/>
        <w:numPr>
          <w:ilvl w:val="0"/>
          <w:numId w:val="6"/>
        </w:numPr>
        <w:jc w:val="both"/>
        <w:rPr>
          <w:rFonts w:cs="Times"/>
          <w:color w:val="191919"/>
          <w:sz w:val="20"/>
          <w:szCs w:val="20"/>
        </w:rPr>
      </w:pPr>
      <w:r>
        <w:rPr>
          <w:rFonts w:cs="Times"/>
          <w:color w:val="191919"/>
          <w:sz w:val="20"/>
          <w:szCs w:val="20"/>
        </w:rPr>
        <w:t>The College of Nursing finished</w:t>
      </w:r>
      <w:r w:rsidR="007B424F" w:rsidRPr="00910C0A">
        <w:rPr>
          <w:rFonts w:cs="Times"/>
          <w:color w:val="191919"/>
          <w:sz w:val="20"/>
          <w:szCs w:val="20"/>
        </w:rPr>
        <w:t xml:space="preserve"> the process of ACEN </w:t>
      </w:r>
      <w:r w:rsidR="00303B50">
        <w:rPr>
          <w:rFonts w:cs="Times"/>
          <w:color w:val="191919"/>
          <w:sz w:val="20"/>
          <w:szCs w:val="20"/>
        </w:rPr>
        <w:t xml:space="preserve">(Accreditation Commission for Education in Nursing) </w:t>
      </w:r>
      <w:r w:rsidR="007B424F" w:rsidRPr="00910C0A">
        <w:rPr>
          <w:rFonts w:cs="Times"/>
          <w:color w:val="191919"/>
          <w:sz w:val="20"/>
          <w:szCs w:val="20"/>
        </w:rPr>
        <w:t>accredita</w:t>
      </w:r>
      <w:r w:rsidR="007B424F">
        <w:rPr>
          <w:rFonts w:cs="Times"/>
          <w:color w:val="191919"/>
          <w:sz w:val="20"/>
          <w:szCs w:val="20"/>
        </w:rPr>
        <w:t>tion for the college of nursing</w:t>
      </w:r>
      <w:r w:rsidR="00016D2B">
        <w:rPr>
          <w:rFonts w:cs="Times"/>
          <w:color w:val="191919"/>
          <w:sz w:val="20"/>
          <w:szCs w:val="20"/>
        </w:rPr>
        <w:t xml:space="preserve"> (based in the United States of America)</w:t>
      </w:r>
      <w:r w:rsidR="007B424F">
        <w:rPr>
          <w:rFonts w:cs="Times"/>
          <w:color w:val="191919"/>
          <w:sz w:val="20"/>
          <w:szCs w:val="20"/>
        </w:rPr>
        <w:t xml:space="preserve">, and </w:t>
      </w:r>
      <w:r>
        <w:rPr>
          <w:rFonts w:cs="Times"/>
          <w:color w:val="191919"/>
          <w:sz w:val="20"/>
          <w:szCs w:val="20"/>
        </w:rPr>
        <w:t>received initial recommendation for accreditation. We</w:t>
      </w:r>
      <w:r w:rsidR="007B424F">
        <w:rPr>
          <w:rFonts w:cs="Times"/>
          <w:color w:val="191919"/>
          <w:sz w:val="20"/>
          <w:szCs w:val="20"/>
        </w:rPr>
        <w:t xml:space="preserve"> expect to get </w:t>
      </w:r>
      <w:r>
        <w:rPr>
          <w:rFonts w:cs="Times"/>
          <w:color w:val="191919"/>
          <w:sz w:val="20"/>
          <w:szCs w:val="20"/>
        </w:rPr>
        <w:t>the final official accreditation within a few weeks</w:t>
      </w:r>
      <w:r w:rsidR="007B424F">
        <w:rPr>
          <w:rFonts w:cs="Times"/>
          <w:color w:val="191919"/>
          <w:sz w:val="20"/>
          <w:szCs w:val="20"/>
        </w:rPr>
        <w:t>.</w:t>
      </w:r>
    </w:p>
    <w:p w14:paraId="1A85954D" w14:textId="77777777" w:rsidR="007B424F" w:rsidRDefault="007B424F" w:rsidP="00813CD7">
      <w:pPr>
        <w:pStyle w:val="ListParagraph"/>
        <w:numPr>
          <w:ilvl w:val="0"/>
          <w:numId w:val="6"/>
        </w:numPr>
        <w:jc w:val="both"/>
        <w:rPr>
          <w:sz w:val="20"/>
        </w:rPr>
      </w:pPr>
      <w:r w:rsidRPr="00910C0A">
        <w:rPr>
          <w:sz w:val="20"/>
        </w:rPr>
        <w:t xml:space="preserve">We initiated the process of ACGME-I </w:t>
      </w:r>
      <w:r w:rsidR="00303B50">
        <w:rPr>
          <w:sz w:val="20"/>
        </w:rPr>
        <w:t xml:space="preserve">(Accreditation Commission for Graduate Medical Education-International) </w:t>
      </w:r>
      <w:r w:rsidRPr="00910C0A">
        <w:rPr>
          <w:sz w:val="20"/>
        </w:rPr>
        <w:t>accreditation</w:t>
      </w:r>
      <w:r w:rsidR="00016D2B">
        <w:rPr>
          <w:sz w:val="20"/>
        </w:rPr>
        <w:t xml:space="preserve"> (based in the United States of America)</w:t>
      </w:r>
      <w:r w:rsidRPr="00910C0A">
        <w:rPr>
          <w:sz w:val="20"/>
        </w:rPr>
        <w:t xml:space="preserve"> for the </w:t>
      </w:r>
      <w:r>
        <w:rPr>
          <w:sz w:val="20"/>
        </w:rPr>
        <w:t xml:space="preserve">graduate programs (residency) </w:t>
      </w:r>
      <w:r w:rsidR="00303B50">
        <w:rPr>
          <w:sz w:val="20"/>
        </w:rPr>
        <w:t xml:space="preserve">in the </w:t>
      </w:r>
      <w:r w:rsidRPr="00910C0A">
        <w:rPr>
          <w:sz w:val="20"/>
        </w:rPr>
        <w:t>college of medicine, the firs</w:t>
      </w:r>
      <w:r>
        <w:rPr>
          <w:sz w:val="20"/>
        </w:rPr>
        <w:t>t project of its kind in Jordan, which is still in process.</w:t>
      </w:r>
    </w:p>
    <w:p w14:paraId="11BD75C1" w14:textId="77777777" w:rsidR="007B424F" w:rsidRDefault="007B424F" w:rsidP="00813CD7">
      <w:pPr>
        <w:pStyle w:val="ListParagraph"/>
        <w:numPr>
          <w:ilvl w:val="0"/>
          <w:numId w:val="6"/>
        </w:numPr>
        <w:jc w:val="both"/>
        <w:rPr>
          <w:sz w:val="20"/>
        </w:rPr>
      </w:pPr>
      <w:r>
        <w:rPr>
          <w:sz w:val="20"/>
        </w:rPr>
        <w:t xml:space="preserve">We initiated the process of ACCM </w:t>
      </w:r>
      <w:r w:rsidR="00303B50">
        <w:rPr>
          <w:sz w:val="20"/>
        </w:rPr>
        <w:t xml:space="preserve">(Accreditation Commission on Colleges of Medicine) </w:t>
      </w:r>
      <w:r>
        <w:rPr>
          <w:sz w:val="20"/>
        </w:rPr>
        <w:t>accreditation for the undergraduate program (Bachelor's Degree) of medicine, and I personally secured an external fund grant for 50,000 USD for this process, which was approved by the board of trustees.</w:t>
      </w:r>
    </w:p>
    <w:p w14:paraId="13152592" w14:textId="2D4F1759" w:rsidR="00F93C2F" w:rsidRDefault="00F93C2F" w:rsidP="00813CD7">
      <w:pPr>
        <w:pStyle w:val="ListParagraph"/>
        <w:numPr>
          <w:ilvl w:val="0"/>
          <w:numId w:val="6"/>
        </w:numPr>
        <w:jc w:val="both"/>
        <w:rPr>
          <w:sz w:val="20"/>
        </w:rPr>
      </w:pPr>
      <w:r>
        <w:rPr>
          <w:sz w:val="20"/>
        </w:rPr>
        <w:t>I was the team leader for human subject research file for JCI accreditation of KAUH.</w:t>
      </w:r>
    </w:p>
    <w:p w14:paraId="2C5B2B3B" w14:textId="77777777" w:rsidR="00663821" w:rsidRDefault="00663821" w:rsidP="00663821">
      <w:pPr>
        <w:jc w:val="both"/>
        <w:rPr>
          <w:sz w:val="20"/>
        </w:rPr>
      </w:pPr>
    </w:p>
    <w:p w14:paraId="02ECBCEF" w14:textId="45E9A4BC" w:rsidR="005635F6" w:rsidRPr="005304D0" w:rsidRDefault="00663821" w:rsidP="00A77458">
      <w:pPr>
        <w:jc w:val="both"/>
        <w:rPr>
          <w:b/>
          <w:bCs/>
          <w:sz w:val="20"/>
        </w:rPr>
      </w:pPr>
      <w:r w:rsidRPr="00663821">
        <w:rPr>
          <w:b/>
          <w:bCs/>
          <w:sz w:val="20"/>
        </w:rPr>
        <w:t>Graduate Studies</w:t>
      </w:r>
    </w:p>
    <w:p w14:paraId="5F285AE8" w14:textId="77777777" w:rsidR="00E342BA" w:rsidRDefault="00E342BA" w:rsidP="00813CD7">
      <w:pPr>
        <w:pStyle w:val="ListParagraph"/>
        <w:numPr>
          <w:ilvl w:val="0"/>
          <w:numId w:val="6"/>
        </w:numPr>
        <w:jc w:val="both"/>
        <w:rPr>
          <w:sz w:val="20"/>
          <w:szCs w:val="20"/>
        </w:rPr>
      </w:pPr>
      <w:r>
        <w:rPr>
          <w:sz w:val="20"/>
          <w:szCs w:val="20"/>
        </w:rPr>
        <w:t>Launching new master programs, including:</w:t>
      </w:r>
    </w:p>
    <w:p w14:paraId="2A345358" w14:textId="77777777" w:rsidR="00E342BA" w:rsidRPr="00E342BA" w:rsidRDefault="00E342BA" w:rsidP="00813CD7">
      <w:pPr>
        <w:pStyle w:val="ListParagraph"/>
        <w:numPr>
          <w:ilvl w:val="1"/>
          <w:numId w:val="7"/>
        </w:numPr>
        <w:jc w:val="both"/>
        <w:rPr>
          <w:sz w:val="20"/>
          <w:szCs w:val="20"/>
        </w:rPr>
      </w:pPr>
      <w:r w:rsidRPr="00E342BA">
        <w:rPr>
          <w:sz w:val="20"/>
          <w:szCs w:val="20"/>
        </w:rPr>
        <w:t>MSc.  Program in Network Engineering and Security / Faculty of Computer and Information Technology.</w:t>
      </w:r>
    </w:p>
    <w:p w14:paraId="346E2160" w14:textId="77777777" w:rsidR="00E342BA" w:rsidRPr="00E342BA" w:rsidRDefault="00E342BA" w:rsidP="00813CD7">
      <w:pPr>
        <w:pStyle w:val="ListParagraph"/>
        <w:numPr>
          <w:ilvl w:val="1"/>
          <w:numId w:val="7"/>
        </w:numPr>
        <w:spacing w:after="160" w:line="256" w:lineRule="auto"/>
        <w:jc w:val="both"/>
        <w:rPr>
          <w:sz w:val="20"/>
          <w:szCs w:val="20"/>
        </w:rPr>
      </w:pPr>
      <w:r w:rsidRPr="00E342BA">
        <w:rPr>
          <w:sz w:val="20"/>
          <w:szCs w:val="20"/>
        </w:rPr>
        <w:t>MSc.  Program in Rehabilitation Science / Physiotherapy / Faculty of Allied Medical Sciences.</w:t>
      </w:r>
    </w:p>
    <w:p w14:paraId="00032184" w14:textId="77777777" w:rsidR="00E342BA" w:rsidRPr="00E342BA" w:rsidRDefault="00E342BA" w:rsidP="00813CD7">
      <w:pPr>
        <w:pStyle w:val="ListParagraph"/>
        <w:numPr>
          <w:ilvl w:val="1"/>
          <w:numId w:val="7"/>
        </w:numPr>
        <w:spacing w:after="160" w:line="256" w:lineRule="auto"/>
        <w:jc w:val="both"/>
        <w:rPr>
          <w:sz w:val="20"/>
          <w:szCs w:val="20"/>
        </w:rPr>
      </w:pPr>
      <w:r w:rsidRPr="00E342BA">
        <w:rPr>
          <w:sz w:val="20"/>
          <w:szCs w:val="20"/>
        </w:rPr>
        <w:t>MSc.  Program in Clinical Rehabilitation Science / Faculty of Allied Medical Sciences. This program is supported by the European Erasmus + program in cooperation with some European and national universities.</w:t>
      </w:r>
    </w:p>
    <w:p w14:paraId="13297CED" w14:textId="77777777" w:rsidR="00E342BA" w:rsidRPr="00E342BA" w:rsidRDefault="00E342BA" w:rsidP="00813CD7">
      <w:pPr>
        <w:pStyle w:val="ListParagraph"/>
        <w:numPr>
          <w:ilvl w:val="1"/>
          <w:numId w:val="7"/>
        </w:numPr>
        <w:spacing w:after="160" w:line="256" w:lineRule="auto"/>
        <w:jc w:val="both"/>
        <w:rPr>
          <w:sz w:val="20"/>
          <w:szCs w:val="20"/>
        </w:rPr>
      </w:pPr>
      <w:r w:rsidRPr="00E342BA">
        <w:rPr>
          <w:sz w:val="20"/>
          <w:szCs w:val="20"/>
        </w:rPr>
        <w:t>MSc.  Program in Health Care and Quality Management / Department of Health Services Management / Faculty of Medicine.</w:t>
      </w:r>
    </w:p>
    <w:p w14:paraId="39AA5DE0" w14:textId="77777777" w:rsidR="00E342BA" w:rsidRPr="00E342BA" w:rsidRDefault="00E342BA" w:rsidP="00813CD7">
      <w:pPr>
        <w:pStyle w:val="ListParagraph"/>
        <w:numPr>
          <w:ilvl w:val="1"/>
          <w:numId w:val="7"/>
        </w:numPr>
        <w:spacing w:after="160" w:line="256" w:lineRule="auto"/>
        <w:jc w:val="both"/>
        <w:rPr>
          <w:sz w:val="20"/>
          <w:szCs w:val="20"/>
        </w:rPr>
      </w:pPr>
      <w:r w:rsidRPr="00E342BA">
        <w:rPr>
          <w:sz w:val="20"/>
          <w:szCs w:val="20"/>
        </w:rPr>
        <w:t>MSc.  Program in Biomedical Engineering / Faculty of Engineering.</w:t>
      </w:r>
    </w:p>
    <w:p w14:paraId="57E03081" w14:textId="77777777" w:rsidR="00E342BA" w:rsidRPr="00E342BA" w:rsidRDefault="00E342BA" w:rsidP="00813CD7">
      <w:pPr>
        <w:pStyle w:val="ListParagraph"/>
        <w:numPr>
          <w:ilvl w:val="1"/>
          <w:numId w:val="7"/>
        </w:numPr>
        <w:spacing w:after="160" w:line="256" w:lineRule="auto"/>
        <w:jc w:val="both"/>
        <w:rPr>
          <w:sz w:val="20"/>
          <w:szCs w:val="20"/>
        </w:rPr>
      </w:pPr>
      <w:r w:rsidRPr="00E342BA">
        <w:rPr>
          <w:sz w:val="20"/>
          <w:szCs w:val="20"/>
        </w:rPr>
        <w:t>MSc.  Program in Data Science / College of Computer and Information Technology.</w:t>
      </w:r>
    </w:p>
    <w:p w14:paraId="4EB1AA04" w14:textId="77777777" w:rsidR="00663821" w:rsidRDefault="00E342BA" w:rsidP="00813CD7">
      <w:pPr>
        <w:pStyle w:val="ListParagraph"/>
        <w:numPr>
          <w:ilvl w:val="0"/>
          <w:numId w:val="6"/>
        </w:numPr>
        <w:jc w:val="both"/>
        <w:rPr>
          <w:rFonts w:cs="Times"/>
          <w:color w:val="191919"/>
          <w:sz w:val="20"/>
          <w:szCs w:val="20"/>
        </w:rPr>
      </w:pPr>
      <w:r>
        <w:rPr>
          <w:rFonts w:cs="Times"/>
          <w:color w:val="191919"/>
          <w:sz w:val="20"/>
          <w:szCs w:val="20"/>
        </w:rPr>
        <w:t>Activating</w:t>
      </w:r>
      <w:r w:rsidR="00663821" w:rsidRPr="00910C0A">
        <w:rPr>
          <w:rFonts w:cs="Times"/>
          <w:color w:val="191919"/>
          <w:sz w:val="20"/>
          <w:szCs w:val="20"/>
        </w:rPr>
        <w:t xml:space="preserve"> a PhD program in Pharmacy, and the first batch of students joined on the first semester 2017</w:t>
      </w:r>
      <w:r w:rsidR="00303B50">
        <w:rPr>
          <w:rFonts w:cs="Times"/>
          <w:color w:val="191919"/>
          <w:sz w:val="20"/>
          <w:szCs w:val="20"/>
        </w:rPr>
        <w:t>.</w:t>
      </w:r>
    </w:p>
    <w:p w14:paraId="10D43D8A" w14:textId="77777777" w:rsidR="00E342BA" w:rsidRDefault="00E342BA" w:rsidP="00813CD7">
      <w:pPr>
        <w:pStyle w:val="ListParagraph"/>
        <w:numPr>
          <w:ilvl w:val="0"/>
          <w:numId w:val="6"/>
        </w:numPr>
        <w:jc w:val="both"/>
        <w:rPr>
          <w:rFonts w:cs="Times"/>
          <w:color w:val="191919"/>
          <w:sz w:val="20"/>
          <w:szCs w:val="20"/>
        </w:rPr>
      </w:pPr>
      <w:r>
        <w:rPr>
          <w:rFonts w:cs="Times"/>
          <w:color w:val="191919"/>
          <w:sz w:val="20"/>
          <w:szCs w:val="20"/>
        </w:rPr>
        <w:t>Activating</w:t>
      </w:r>
      <w:r w:rsidR="00663821">
        <w:rPr>
          <w:rFonts w:cs="Times"/>
          <w:color w:val="191919"/>
          <w:sz w:val="20"/>
          <w:szCs w:val="20"/>
        </w:rPr>
        <w:t xml:space="preserve"> a PhD program in Civil Engineering, </w:t>
      </w:r>
      <w:r w:rsidR="00663821" w:rsidRPr="00910C0A">
        <w:rPr>
          <w:rFonts w:cs="Times"/>
          <w:color w:val="191919"/>
          <w:sz w:val="20"/>
          <w:szCs w:val="20"/>
        </w:rPr>
        <w:t>and the first batch of students joined on the first semester 2017</w:t>
      </w:r>
      <w:r w:rsidR="00303B50">
        <w:rPr>
          <w:rFonts w:cs="Times"/>
          <w:color w:val="191919"/>
          <w:sz w:val="20"/>
          <w:szCs w:val="20"/>
        </w:rPr>
        <w:t>.</w:t>
      </w:r>
    </w:p>
    <w:p w14:paraId="394981B1" w14:textId="77777777" w:rsidR="00E342BA" w:rsidRPr="00E342BA" w:rsidRDefault="00E342BA" w:rsidP="00813CD7">
      <w:pPr>
        <w:pStyle w:val="ListParagraph"/>
        <w:numPr>
          <w:ilvl w:val="0"/>
          <w:numId w:val="6"/>
        </w:numPr>
        <w:jc w:val="both"/>
        <w:rPr>
          <w:rFonts w:cs="Times"/>
          <w:color w:val="191919"/>
          <w:sz w:val="20"/>
          <w:szCs w:val="20"/>
        </w:rPr>
      </w:pPr>
      <w:r w:rsidRPr="00E342BA">
        <w:rPr>
          <w:sz w:val="20"/>
          <w:szCs w:val="20"/>
        </w:rPr>
        <w:t>Launching a new residency program in microbiology/Faculty of Medicine.</w:t>
      </w:r>
    </w:p>
    <w:p w14:paraId="540143BC" w14:textId="77777777" w:rsidR="00E342BA" w:rsidRPr="00E342BA" w:rsidRDefault="00E342BA" w:rsidP="00813CD7">
      <w:pPr>
        <w:pStyle w:val="ListParagraph"/>
        <w:numPr>
          <w:ilvl w:val="0"/>
          <w:numId w:val="6"/>
        </w:numPr>
        <w:jc w:val="both"/>
        <w:rPr>
          <w:rFonts w:cs="Times"/>
          <w:color w:val="191919"/>
          <w:sz w:val="20"/>
          <w:szCs w:val="20"/>
        </w:rPr>
      </w:pPr>
      <w:r w:rsidRPr="00E342BA">
        <w:rPr>
          <w:sz w:val="20"/>
          <w:szCs w:val="20"/>
        </w:rPr>
        <w:t xml:space="preserve">Increasing the published research papers resulting from the MSc theses. The percentage of publications for the academic year 2017/2018 alone increased by 240% compared to the academic year 2016/2017. This is a result of </w:t>
      </w:r>
      <w:r w:rsidRPr="00E342BA">
        <w:rPr>
          <w:sz w:val="20"/>
          <w:szCs w:val="20"/>
        </w:rPr>
        <w:lastRenderedPageBreak/>
        <w:t>an amendment to the graduation requirements that requires a submission of a research paper for publication in an international journal indexed by Scopus or published by a conference proceedings indexed by Scopus.  The number of researches published 2016/2017 is about 200 publications, which is equivalent to 30% of the total research papers published at the university during the year 2017/2018.</w:t>
      </w:r>
    </w:p>
    <w:p w14:paraId="4F90545E" w14:textId="77777777" w:rsidR="00E342BA" w:rsidRPr="00E342BA" w:rsidRDefault="00E342BA" w:rsidP="00813CD7">
      <w:pPr>
        <w:pStyle w:val="ListParagraph"/>
        <w:numPr>
          <w:ilvl w:val="0"/>
          <w:numId w:val="6"/>
        </w:numPr>
        <w:jc w:val="both"/>
        <w:rPr>
          <w:rFonts w:cs="Times"/>
          <w:color w:val="191919"/>
          <w:sz w:val="20"/>
          <w:szCs w:val="20"/>
        </w:rPr>
      </w:pPr>
      <w:r w:rsidRPr="00E342BA">
        <w:rPr>
          <w:sz w:val="20"/>
          <w:szCs w:val="20"/>
        </w:rPr>
        <w:t>Expanding and increasing the number of internal and external scholarships for graduate students:</w:t>
      </w:r>
    </w:p>
    <w:p w14:paraId="6F018884" w14:textId="77777777" w:rsidR="00E342BA" w:rsidRPr="00E342BA" w:rsidRDefault="00E342BA" w:rsidP="00813CD7">
      <w:pPr>
        <w:pStyle w:val="ListParagraph"/>
        <w:numPr>
          <w:ilvl w:val="0"/>
          <w:numId w:val="8"/>
        </w:numPr>
        <w:spacing w:after="160" w:line="256" w:lineRule="auto"/>
        <w:jc w:val="both"/>
        <w:rPr>
          <w:sz w:val="20"/>
          <w:szCs w:val="20"/>
        </w:rPr>
      </w:pPr>
      <w:r w:rsidRPr="00E342BA">
        <w:rPr>
          <w:sz w:val="20"/>
          <w:szCs w:val="20"/>
        </w:rPr>
        <w:t>Expanding internal grants (scholarships) for graduate students especially in the academic year 2017/2018. The number of beneficiaries of these grants reached about 814 students with a support value of about 591,387.81 JD.</w:t>
      </w:r>
    </w:p>
    <w:p w14:paraId="28DF1F26" w14:textId="77777777" w:rsidR="00E342BA" w:rsidRPr="00E342BA" w:rsidRDefault="00242DAA" w:rsidP="00813CD7">
      <w:pPr>
        <w:pStyle w:val="ListParagraph"/>
        <w:numPr>
          <w:ilvl w:val="0"/>
          <w:numId w:val="8"/>
        </w:numPr>
        <w:spacing w:after="160" w:line="256" w:lineRule="auto"/>
        <w:jc w:val="both"/>
        <w:rPr>
          <w:sz w:val="20"/>
          <w:szCs w:val="20"/>
        </w:rPr>
      </w:pPr>
      <w:r>
        <w:rPr>
          <w:sz w:val="20"/>
          <w:szCs w:val="20"/>
        </w:rPr>
        <w:t>We</w:t>
      </w:r>
      <w:r w:rsidR="00E342BA" w:rsidRPr="00E342BA">
        <w:rPr>
          <w:sz w:val="20"/>
          <w:szCs w:val="20"/>
        </w:rPr>
        <w:t xml:space="preserve"> received 150 scholarships for disadvantaged Jordanian students supported by the European Union within the EDU-JORDAN Program in 2017/2018.</w:t>
      </w:r>
    </w:p>
    <w:p w14:paraId="12BABD90" w14:textId="77777777" w:rsidR="00E342BA" w:rsidRPr="00E342BA" w:rsidRDefault="00242DAA" w:rsidP="00813CD7">
      <w:pPr>
        <w:pStyle w:val="ListParagraph"/>
        <w:numPr>
          <w:ilvl w:val="0"/>
          <w:numId w:val="8"/>
        </w:numPr>
        <w:spacing w:after="160" w:line="256" w:lineRule="auto"/>
        <w:jc w:val="both"/>
        <w:rPr>
          <w:sz w:val="20"/>
          <w:szCs w:val="20"/>
        </w:rPr>
      </w:pPr>
      <w:r>
        <w:rPr>
          <w:sz w:val="20"/>
          <w:szCs w:val="20"/>
        </w:rPr>
        <w:t>We</w:t>
      </w:r>
      <w:r w:rsidR="00E342BA" w:rsidRPr="00E342BA">
        <w:rPr>
          <w:sz w:val="20"/>
          <w:szCs w:val="20"/>
        </w:rPr>
        <w:t xml:space="preserve"> received about 30 scholarships for outstanding students from the Scientific Research Support Fund of the Ministry of Higher Education and Scientific Research.</w:t>
      </w:r>
    </w:p>
    <w:p w14:paraId="2106FF1A" w14:textId="77777777" w:rsidR="00E342BA" w:rsidRPr="00E342BA" w:rsidRDefault="00E342BA" w:rsidP="00813CD7">
      <w:pPr>
        <w:pStyle w:val="ListParagraph"/>
        <w:numPr>
          <w:ilvl w:val="0"/>
          <w:numId w:val="8"/>
        </w:numPr>
        <w:spacing w:after="160" w:line="256" w:lineRule="auto"/>
        <w:jc w:val="both"/>
        <w:rPr>
          <w:sz w:val="20"/>
          <w:szCs w:val="20"/>
        </w:rPr>
      </w:pPr>
      <w:r w:rsidRPr="00E342BA">
        <w:rPr>
          <w:sz w:val="20"/>
          <w:szCs w:val="20"/>
        </w:rPr>
        <w:t>Approximately 50 students received the German DAAD Scholarship.</w:t>
      </w:r>
    </w:p>
    <w:p w14:paraId="24754E5B" w14:textId="77777777" w:rsidR="00E342BA" w:rsidRDefault="00A5253F" w:rsidP="00813CD7">
      <w:pPr>
        <w:pStyle w:val="ListParagraph"/>
        <w:numPr>
          <w:ilvl w:val="0"/>
          <w:numId w:val="6"/>
        </w:numPr>
        <w:jc w:val="both"/>
        <w:rPr>
          <w:rFonts w:cs="Times"/>
          <w:color w:val="191919"/>
          <w:sz w:val="20"/>
          <w:szCs w:val="20"/>
        </w:rPr>
      </w:pPr>
      <w:r>
        <w:rPr>
          <w:rFonts w:cs="Times"/>
          <w:color w:val="191919"/>
          <w:sz w:val="20"/>
          <w:szCs w:val="20"/>
        </w:rPr>
        <w:t>Ongoing projects:</w:t>
      </w:r>
    </w:p>
    <w:p w14:paraId="434BBE98" w14:textId="77777777" w:rsidR="00A5253F" w:rsidRPr="00A5253F" w:rsidRDefault="00A5253F" w:rsidP="00813CD7">
      <w:pPr>
        <w:pStyle w:val="ListParagraph"/>
        <w:numPr>
          <w:ilvl w:val="0"/>
          <w:numId w:val="9"/>
        </w:numPr>
        <w:spacing w:after="160" w:line="256" w:lineRule="auto"/>
        <w:jc w:val="both"/>
        <w:rPr>
          <w:sz w:val="20"/>
          <w:szCs w:val="20"/>
        </w:rPr>
      </w:pPr>
      <w:r w:rsidRPr="00A5253F">
        <w:rPr>
          <w:sz w:val="20"/>
          <w:szCs w:val="20"/>
        </w:rPr>
        <w:t>A PhD program in Materials Science at the Faculty of Science and Arts. The program has been approved by the Board of Trustees.</w:t>
      </w:r>
    </w:p>
    <w:p w14:paraId="4BDB9646" w14:textId="77777777" w:rsidR="00A5253F" w:rsidRPr="00A5253F" w:rsidRDefault="00242DAA" w:rsidP="00813CD7">
      <w:pPr>
        <w:pStyle w:val="ListParagraph"/>
        <w:numPr>
          <w:ilvl w:val="0"/>
          <w:numId w:val="9"/>
        </w:numPr>
        <w:spacing w:after="160" w:line="256" w:lineRule="auto"/>
        <w:jc w:val="both"/>
        <w:rPr>
          <w:sz w:val="20"/>
          <w:szCs w:val="20"/>
        </w:rPr>
      </w:pPr>
      <w:r>
        <w:rPr>
          <w:sz w:val="20"/>
          <w:szCs w:val="20"/>
        </w:rPr>
        <w:t>An MSc</w:t>
      </w:r>
      <w:r w:rsidR="00A5253F" w:rsidRPr="00A5253F">
        <w:rPr>
          <w:sz w:val="20"/>
          <w:szCs w:val="20"/>
        </w:rPr>
        <w:t xml:space="preserve"> Program in Health Information Systems at the Faculty of Computer and Information Technology which is supported by the Erasmus + Project and has been approved by the Deans’ Council.</w:t>
      </w:r>
    </w:p>
    <w:p w14:paraId="4220D917" w14:textId="77777777" w:rsidR="00A5253F" w:rsidRDefault="00A5253F" w:rsidP="00813CD7">
      <w:pPr>
        <w:pStyle w:val="ListParagraph"/>
        <w:numPr>
          <w:ilvl w:val="0"/>
          <w:numId w:val="9"/>
        </w:numPr>
        <w:spacing w:after="160" w:line="256" w:lineRule="auto"/>
        <w:jc w:val="both"/>
        <w:rPr>
          <w:sz w:val="20"/>
          <w:szCs w:val="20"/>
        </w:rPr>
      </w:pPr>
      <w:r w:rsidRPr="00A5253F">
        <w:rPr>
          <w:sz w:val="20"/>
          <w:szCs w:val="20"/>
        </w:rPr>
        <w:t>A Specialty program in conservative treatment in the Faculty of Dentistry. The program has been approved by the Deans’ Council.</w:t>
      </w:r>
    </w:p>
    <w:p w14:paraId="4F18D8B1" w14:textId="2F6189F4" w:rsidR="005635F6" w:rsidRPr="00227739" w:rsidRDefault="00227739" w:rsidP="00C455FB">
      <w:pPr>
        <w:spacing w:after="160" w:line="256" w:lineRule="auto"/>
        <w:contextualSpacing/>
        <w:jc w:val="both"/>
        <w:rPr>
          <w:b/>
          <w:bCs/>
          <w:sz w:val="20"/>
          <w:szCs w:val="20"/>
        </w:rPr>
      </w:pPr>
      <w:r w:rsidRPr="00227739">
        <w:rPr>
          <w:b/>
          <w:bCs/>
          <w:sz w:val="20"/>
          <w:szCs w:val="20"/>
        </w:rPr>
        <w:t>Curriculum</w:t>
      </w:r>
    </w:p>
    <w:p w14:paraId="6E920979" w14:textId="77777777" w:rsidR="00D9653E" w:rsidRPr="00A77458" w:rsidRDefault="00227739" w:rsidP="00813CD7">
      <w:pPr>
        <w:widowControl w:val="0"/>
        <w:numPr>
          <w:ilvl w:val="0"/>
          <w:numId w:val="6"/>
        </w:numPr>
        <w:tabs>
          <w:tab w:val="left" w:pos="284"/>
        </w:tabs>
        <w:autoSpaceDE w:val="0"/>
        <w:autoSpaceDN w:val="0"/>
        <w:adjustRightInd w:val="0"/>
        <w:contextualSpacing/>
        <w:jc w:val="both"/>
        <w:rPr>
          <w:rFonts w:asciiTheme="minorHAnsi" w:hAnsiTheme="minorHAnsi" w:cs="AppleSystemUIFont"/>
          <w:color w:val="353535"/>
          <w:sz w:val="20"/>
          <w:szCs w:val="20"/>
        </w:rPr>
      </w:pPr>
      <w:r w:rsidRPr="00A77458">
        <w:rPr>
          <w:rFonts w:asciiTheme="minorHAnsi" w:hAnsiTheme="minorHAnsi" w:cs="AppleSystemUIFont"/>
          <w:color w:val="353535"/>
          <w:sz w:val="20"/>
          <w:szCs w:val="20"/>
        </w:rPr>
        <w:t>New regulations were</w:t>
      </w:r>
      <w:r w:rsidR="00180B5D">
        <w:rPr>
          <w:rFonts w:asciiTheme="minorHAnsi" w:hAnsiTheme="minorHAnsi" w:cs="AppleSystemUIFont"/>
          <w:color w:val="353535"/>
          <w:sz w:val="20"/>
          <w:szCs w:val="20"/>
        </w:rPr>
        <w:t xml:space="preserve"> implemented for the preparatory y</w:t>
      </w:r>
      <w:r w:rsidRPr="00A77458">
        <w:rPr>
          <w:rFonts w:asciiTheme="minorHAnsi" w:hAnsiTheme="minorHAnsi" w:cs="AppleSystemUIFont"/>
          <w:color w:val="353535"/>
          <w:sz w:val="20"/>
          <w:szCs w:val="20"/>
        </w:rPr>
        <w:t>ear in medicine and dentistry, in accordance with the new directives from the Ministry of Higher Education &amp; Scientific Research,</w:t>
      </w:r>
      <w:r w:rsidR="00A77458" w:rsidRPr="00A77458">
        <w:rPr>
          <w:rFonts w:asciiTheme="minorHAnsi" w:hAnsiTheme="minorHAnsi" w:cs="AppleSystemUIFont"/>
          <w:color w:val="353535"/>
          <w:sz w:val="20"/>
          <w:szCs w:val="20"/>
        </w:rPr>
        <w:t xml:space="preserve"> and the curricula</w:t>
      </w:r>
      <w:r w:rsidRPr="00A77458">
        <w:rPr>
          <w:rFonts w:asciiTheme="minorHAnsi" w:hAnsiTheme="minorHAnsi" w:cs="AppleSystemUIFont"/>
          <w:color w:val="353535"/>
          <w:sz w:val="20"/>
          <w:szCs w:val="20"/>
        </w:rPr>
        <w:t xml:space="preserve"> for the bachelor's degree in dentistry and bachelor's degree in medicine were revised accordingly.</w:t>
      </w:r>
    </w:p>
    <w:p w14:paraId="7382484A" w14:textId="77777777" w:rsidR="00A77458" w:rsidRDefault="00D9653E" w:rsidP="00813CD7">
      <w:pPr>
        <w:widowControl w:val="0"/>
        <w:numPr>
          <w:ilvl w:val="0"/>
          <w:numId w:val="6"/>
        </w:numPr>
        <w:tabs>
          <w:tab w:val="left" w:pos="284"/>
        </w:tabs>
        <w:autoSpaceDE w:val="0"/>
        <w:autoSpaceDN w:val="0"/>
        <w:adjustRightInd w:val="0"/>
        <w:jc w:val="both"/>
        <w:rPr>
          <w:rFonts w:ascii="AppleSystemUIFont" w:hAnsi="AppleSystemUIFont" w:cs="AppleSystemUIFont"/>
          <w:color w:val="353535"/>
          <w:sz w:val="20"/>
          <w:szCs w:val="20"/>
        </w:rPr>
      </w:pPr>
      <w:r w:rsidRPr="00D9653E">
        <w:rPr>
          <w:sz w:val="20"/>
          <w:szCs w:val="20"/>
        </w:rPr>
        <w:t xml:space="preserve">Expanding </w:t>
      </w:r>
      <w:r w:rsidR="00703A8F">
        <w:rPr>
          <w:sz w:val="20"/>
          <w:szCs w:val="20"/>
        </w:rPr>
        <w:t xml:space="preserve">the </w:t>
      </w:r>
      <w:r w:rsidRPr="00D9653E">
        <w:rPr>
          <w:sz w:val="20"/>
          <w:szCs w:val="20"/>
        </w:rPr>
        <w:t>application of blended learning methods and initiating problem-based and project-based learning</w:t>
      </w:r>
      <w:r w:rsidR="00A77458">
        <w:rPr>
          <w:sz w:val="20"/>
          <w:szCs w:val="20"/>
        </w:rPr>
        <w:t xml:space="preserve"> in several courses at different faculties</w:t>
      </w:r>
      <w:r w:rsidRPr="00D9653E">
        <w:rPr>
          <w:sz w:val="20"/>
          <w:szCs w:val="20"/>
        </w:rPr>
        <w:t>, and the expansion of online teaching.</w:t>
      </w:r>
    </w:p>
    <w:p w14:paraId="681C2276" w14:textId="77777777" w:rsidR="00A77458" w:rsidRPr="00A77458" w:rsidRDefault="00A77458" w:rsidP="00813CD7">
      <w:pPr>
        <w:widowControl w:val="0"/>
        <w:numPr>
          <w:ilvl w:val="0"/>
          <w:numId w:val="6"/>
        </w:numPr>
        <w:tabs>
          <w:tab w:val="left" w:pos="284"/>
        </w:tabs>
        <w:autoSpaceDE w:val="0"/>
        <w:autoSpaceDN w:val="0"/>
        <w:adjustRightInd w:val="0"/>
        <w:jc w:val="both"/>
        <w:rPr>
          <w:rFonts w:asciiTheme="minorHAnsi" w:hAnsiTheme="minorHAnsi" w:cs="AppleSystemUIFont"/>
          <w:color w:val="353535"/>
          <w:sz w:val="20"/>
          <w:szCs w:val="20"/>
        </w:rPr>
      </w:pPr>
      <w:r w:rsidRPr="00A77458">
        <w:rPr>
          <w:rFonts w:asciiTheme="minorHAnsi" w:hAnsiTheme="minorHAnsi" w:cs="Courier New"/>
          <w:color w:val="212121"/>
          <w:sz w:val="20"/>
          <w:szCs w:val="20"/>
          <w:lang w:val="en"/>
        </w:rPr>
        <w:t xml:space="preserve">The </w:t>
      </w:r>
      <w:r>
        <w:rPr>
          <w:rFonts w:asciiTheme="minorHAnsi" w:hAnsiTheme="minorHAnsi" w:cs="Courier New"/>
          <w:color w:val="212121"/>
          <w:sz w:val="20"/>
          <w:szCs w:val="20"/>
          <w:lang w:val="en"/>
        </w:rPr>
        <w:t xml:space="preserve">curricula for several of the master programs </w:t>
      </w:r>
      <w:r w:rsidRPr="00A77458">
        <w:rPr>
          <w:rFonts w:asciiTheme="minorHAnsi" w:hAnsiTheme="minorHAnsi" w:cs="Courier New"/>
          <w:color w:val="212121"/>
          <w:sz w:val="20"/>
          <w:szCs w:val="20"/>
          <w:lang w:val="en"/>
        </w:rPr>
        <w:t>were r</w:t>
      </w:r>
      <w:r>
        <w:rPr>
          <w:rFonts w:asciiTheme="minorHAnsi" w:hAnsiTheme="minorHAnsi" w:cs="Courier New"/>
          <w:color w:val="212121"/>
          <w:sz w:val="20"/>
          <w:szCs w:val="20"/>
          <w:lang w:val="en"/>
        </w:rPr>
        <w:t>eviewed and modified in accordance with new advances and requirements, and to integrate advanced methods of teaching and learning in the process</w:t>
      </w:r>
      <w:r w:rsidRPr="00A77458">
        <w:rPr>
          <w:rFonts w:asciiTheme="minorHAnsi" w:hAnsiTheme="minorHAnsi" w:cs="Courier New"/>
          <w:color w:val="212121"/>
          <w:sz w:val="20"/>
          <w:szCs w:val="20"/>
          <w:lang w:val="en"/>
        </w:rPr>
        <w:t>.</w:t>
      </w:r>
    </w:p>
    <w:p w14:paraId="1A62F225" w14:textId="77777777" w:rsidR="00A5253F" w:rsidRPr="00E342BA" w:rsidRDefault="00A77458" w:rsidP="00813CD7">
      <w:pPr>
        <w:pStyle w:val="ListParagraph"/>
        <w:numPr>
          <w:ilvl w:val="0"/>
          <w:numId w:val="6"/>
        </w:numPr>
        <w:jc w:val="both"/>
        <w:rPr>
          <w:rFonts w:cs="Times"/>
          <w:color w:val="191919"/>
          <w:sz w:val="20"/>
          <w:szCs w:val="20"/>
        </w:rPr>
      </w:pPr>
      <w:r>
        <w:rPr>
          <w:rFonts w:cs="Times"/>
          <w:color w:val="191919"/>
          <w:sz w:val="20"/>
          <w:szCs w:val="20"/>
        </w:rPr>
        <w:t>Significant revisions were performed on the undergraduate curriculum for the faculties of pharmacy and nursing to fulfill requirements for international accreditation and to incorporate new and advanced methods of teaching and learning.</w:t>
      </w:r>
    </w:p>
    <w:p w14:paraId="60F030C8" w14:textId="77777777" w:rsidR="00663821" w:rsidRDefault="00663821" w:rsidP="00C455FB">
      <w:pPr>
        <w:pStyle w:val="ListParagraph"/>
        <w:ind w:left="612"/>
        <w:jc w:val="both"/>
        <w:rPr>
          <w:rFonts w:cs="Times"/>
          <w:color w:val="191919"/>
          <w:sz w:val="20"/>
          <w:szCs w:val="20"/>
        </w:rPr>
      </w:pPr>
    </w:p>
    <w:p w14:paraId="073DDD2B" w14:textId="4BF62CB5" w:rsidR="005635F6" w:rsidRPr="005304D0" w:rsidRDefault="00C95FC1" w:rsidP="00C455FB">
      <w:pPr>
        <w:jc w:val="both"/>
        <w:rPr>
          <w:rFonts w:cs="Times"/>
          <w:b/>
          <w:bCs/>
          <w:color w:val="191919"/>
          <w:sz w:val="20"/>
          <w:szCs w:val="20"/>
        </w:rPr>
      </w:pPr>
      <w:r w:rsidRPr="00C95FC1">
        <w:rPr>
          <w:rFonts w:cs="Times"/>
          <w:b/>
          <w:bCs/>
          <w:color w:val="191919"/>
          <w:sz w:val="20"/>
          <w:szCs w:val="20"/>
        </w:rPr>
        <w:t>Infrastructure and Development</w:t>
      </w:r>
    </w:p>
    <w:p w14:paraId="19D09AE8" w14:textId="77777777" w:rsidR="006A0687" w:rsidRDefault="006A0687" w:rsidP="00813CD7">
      <w:pPr>
        <w:pStyle w:val="ListParagraph"/>
        <w:numPr>
          <w:ilvl w:val="0"/>
          <w:numId w:val="6"/>
        </w:numPr>
        <w:jc w:val="both"/>
        <w:rPr>
          <w:rFonts w:cstheme="majorBidi"/>
          <w:sz w:val="20"/>
          <w:szCs w:val="20"/>
        </w:rPr>
      </w:pPr>
      <w:r>
        <w:rPr>
          <w:rFonts w:cstheme="majorBidi"/>
          <w:sz w:val="20"/>
          <w:szCs w:val="20"/>
        </w:rPr>
        <w:t>Establishing</w:t>
      </w:r>
      <w:r w:rsidR="00703A8F" w:rsidRPr="00703A8F">
        <w:rPr>
          <w:rFonts w:cstheme="majorBidi"/>
          <w:sz w:val="20"/>
          <w:szCs w:val="20"/>
        </w:rPr>
        <w:t xml:space="preserve"> a new </w:t>
      </w:r>
      <w:r w:rsidR="00703A8F">
        <w:rPr>
          <w:rFonts w:cstheme="majorBidi"/>
          <w:sz w:val="20"/>
          <w:szCs w:val="20"/>
        </w:rPr>
        <w:t xml:space="preserve">large </w:t>
      </w:r>
      <w:r w:rsidR="00703A8F" w:rsidRPr="00703A8F">
        <w:rPr>
          <w:rFonts w:cstheme="majorBidi"/>
          <w:sz w:val="20"/>
          <w:szCs w:val="20"/>
        </w:rPr>
        <w:t>extension to the original simulation lab</w:t>
      </w:r>
      <w:r w:rsidR="00703A8F">
        <w:rPr>
          <w:rFonts w:cstheme="majorBidi"/>
          <w:sz w:val="20"/>
          <w:szCs w:val="20"/>
        </w:rPr>
        <w:t xml:space="preserve">s in the college of nursing, </w:t>
      </w:r>
      <w:r w:rsidR="00703A8F" w:rsidRPr="00703A8F">
        <w:rPr>
          <w:rFonts w:cstheme="majorBidi"/>
          <w:sz w:val="20"/>
          <w:szCs w:val="20"/>
        </w:rPr>
        <w:t xml:space="preserve">equipped with up-to-date technologies. The extension consists of four new simulation rooms, one control room, and two debriefing rooms. The simulation rooms had up-to-date dolls for training and educational purposes. </w:t>
      </w:r>
    </w:p>
    <w:p w14:paraId="72D385A1" w14:textId="77777777" w:rsidR="006A0687" w:rsidRDefault="006A0687" w:rsidP="00813CD7">
      <w:pPr>
        <w:pStyle w:val="ListParagraph"/>
        <w:numPr>
          <w:ilvl w:val="0"/>
          <w:numId w:val="6"/>
        </w:numPr>
        <w:jc w:val="both"/>
        <w:rPr>
          <w:rFonts w:cstheme="majorBidi"/>
          <w:sz w:val="20"/>
          <w:szCs w:val="20"/>
        </w:rPr>
      </w:pPr>
      <w:r w:rsidRPr="005304D0">
        <w:rPr>
          <w:rFonts w:cs="AppleSystemUIFont"/>
          <w:sz w:val="20"/>
          <w:szCs w:val="20"/>
        </w:rPr>
        <w:t>Upgrading the Dental</w:t>
      </w:r>
      <w:r w:rsidRPr="006A0687">
        <w:rPr>
          <w:rFonts w:cs="AppleSystemUIFont"/>
          <w:color w:val="353535"/>
          <w:sz w:val="20"/>
          <w:szCs w:val="20"/>
        </w:rPr>
        <w:t xml:space="preserve"> Teaching Clinics Building, on the University Campus, with the addition of 23 new </w:t>
      </w:r>
      <w:r>
        <w:rPr>
          <w:rFonts w:cs="AppleSystemUIFont"/>
          <w:color w:val="353535"/>
          <w:sz w:val="20"/>
          <w:szCs w:val="20"/>
        </w:rPr>
        <w:t xml:space="preserve">state of the art </w:t>
      </w:r>
      <w:r w:rsidRPr="006A0687">
        <w:rPr>
          <w:rFonts w:cs="AppleSystemUIFont"/>
          <w:color w:val="353535"/>
          <w:sz w:val="20"/>
          <w:szCs w:val="20"/>
        </w:rPr>
        <w:t>dental units</w:t>
      </w:r>
      <w:r>
        <w:rPr>
          <w:rFonts w:cs="AppleSystemUIFont"/>
          <w:color w:val="353535"/>
          <w:sz w:val="20"/>
          <w:szCs w:val="20"/>
        </w:rPr>
        <w:t xml:space="preserve"> to boost the teaching process and improve services, as well as introducing new technologies in dental radiography</w:t>
      </w:r>
      <w:r w:rsidRPr="006A0687">
        <w:rPr>
          <w:rFonts w:cs="AppleSystemUIFont"/>
          <w:color w:val="353535"/>
          <w:sz w:val="20"/>
          <w:szCs w:val="20"/>
        </w:rPr>
        <w:t xml:space="preserve">. </w:t>
      </w:r>
    </w:p>
    <w:p w14:paraId="37BA590A" w14:textId="77777777" w:rsidR="006F2B84" w:rsidRDefault="00E5549B" w:rsidP="00813CD7">
      <w:pPr>
        <w:pStyle w:val="ListParagraph"/>
        <w:numPr>
          <w:ilvl w:val="0"/>
          <w:numId w:val="6"/>
        </w:numPr>
        <w:jc w:val="both"/>
        <w:rPr>
          <w:rFonts w:cstheme="majorBidi"/>
          <w:sz w:val="20"/>
          <w:szCs w:val="20"/>
        </w:rPr>
      </w:pPr>
      <w:r>
        <w:rPr>
          <w:rFonts w:cstheme="majorBidi"/>
          <w:sz w:val="20"/>
          <w:szCs w:val="20"/>
        </w:rPr>
        <w:t>Expanding the clinical skills labs at the college of medicine, and adding state of the art simulation instruments provided by an Erasmus+ project funded by the European Union.</w:t>
      </w:r>
    </w:p>
    <w:p w14:paraId="02F6AFAD" w14:textId="77777777" w:rsidR="00570FDF" w:rsidRDefault="006A0687" w:rsidP="00813CD7">
      <w:pPr>
        <w:pStyle w:val="ListParagraph"/>
        <w:numPr>
          <w:ilvl w:val="0"/>
          <w:numId w:val="6"/>
        </w:numPr>
        <w:jc w:val="both"/>
        <w:rPr>
          <w:rFonts w:cstheme="majorBidi"/>
          <w:sz w:val="20"/>
          <w:szCs w:val="20"/>
        </w:rPr>
      </w:pPr>
      <w:r>
        <w:rPr>
          <w:rFonts w:cstheme="majorBidi"/>
          <w:sz w:val="20"/>
          <w:szCs w:val="20"/>
        </w:rPr>
        <w:t xml:space="preserve">Establishing multiple new research laboratories in different colleges, e.g. four new labs at the college of pharmacy, </w:t>
      </w:r>
      <w:r w:rsidR="00570FDF">
        <w:rPr>
          <w:rFonts w:cstheme="majorBidi"/>
          <w:sz w:val="20"/>
          <w:szCs w:val="20"/>
        </w:rPr>
        <w:t>and upgrading multiple other labs, e.g. in the pharmaceutical research center and Princess Haya Biotechnology Center.</w:t>
      </w:r>
    </w:p>
    <w:p w14:paraId="4CBE278F" w14:textId="77777777" w:rsidR="00850E6C" w:rsidRDefault="00570FDF" w:rsidP="00813CD7">
      <w:pPr>
        <w:pStyle w:val="ListParagraph"/>
        <w:numPr>
          <w:ilvl w:val="0"/>
          <w:numId w:val="6"/>
        </w:numPr>
        <w:jc w:val="both"/>
        <w:rPr>
          <w:rFonts w:cs="Times"/>
          <w:color w:val="191919"/>
          <w:sz w:val="20"/>
          <w:szCs w:val="20"/>
        </w:rPr>
      </w:pPr>
      <w:r>
        <w:rPr>
          <w:sz w:val="20"/>
          <w:szCs w:val="20"/>
        </w:rPr>
        <w:t xml:space="preserve">Upgrading </w:t>
      </w:r>
      <w:r w:rsidRPr="00570FDF">
        <w:rPr>
          <w:sz w:val="20"/>
          <w:szCs w:val="20"/>
        </w:rPr>
        <w:t>classrooms and teaching laboratories</w:t>
      </w:r>
      <w:r>
        <w:rPr>
          <w:sz w:val="20"/>
          <w:szCs w:val="20"/>
        </w:rPr>
        <w:t xml:space="preserve"> in multiple colleges to introduce smart technologies and well developed inter and intranet access, as well as installing new </w:t>
      </w:r>
      <w:r w:rsidRPr="00570FDF">
        <w:rPr>
          <w:sz w:val="20"/>
          <w:szCs w:val="20"/>
        </w:rPr>
        <w:t xml:space="preserve">computers </w:t>
      </w:r>
      <w:r>
        <w:rPr>
          <w:sz w:val="20"/>
          <w:szCs w:val="20"/>
        </w:rPr>
        <w:t xml:space="preserve">and data shows. </w:t>
      </w:r>
    </w:p>
    <w:p w14:paraId="36007D22" w14:textId="77777777" w:rsidR="00850E6C" w:rsidRDefault="00850E6C" w:rsidP="00813CD7">
      <w:pPr>
        <w:pStyle w:val="ListParagraph"/>
        <w:numPr>
          <w:ilvl w:val="0"/>
          <w:numId w:val="6"/>
        </w:numPr>
        <w:jc w:val="both"/>
        <w:rPr>
          <w:rFonts w:cs="Times"/>
          <w:color w:val="191919"/>
          <w:sz w:val="20"/>
          <w:szCs w:val="20"/>
        </w:rPr>
      </w:pPr>
      <w:r w:rsidRPr="00910C0A">
        <w:rPr>
          <w:rFonts w:cs="Times"/>
          <w:color w:val="191919"/>
          <w:sz w:val="20"/>
          <w:szCs w:val="20"/>
        </w:rPr>
        <w:t>We established a regional center for Infectious Diseases and Antibiotic Resistance in partnership with the University of Purdue, USA.</w:t>
      </w:r>
      <w:r>
        <w:rPr>
          <w:rFonts w:cs="Times"/>
          <w:color w:val="191919"/>
          <w:sz w:val="20"/>
          <w:szCs w:val="20"/>
        </w:rPr>
        <w:t xml:space="preserve"> A large space within the college of veterinary medicine is assigned to the center, and its labs are in the process of development.</w:t>
      </w:r>
    </w:p>
    <w:p w14:paraId="4BCD4636" w14:textId="77777777" w:rsidR="00850E6C" w:rsidRDefault="00850E6C" w:rsidP="00813CD7">
      <w:pPr>
        <w:pStyle w:val="ListParagraph"/>
        <w:numPr>
          <w:ilvl w:val="0"/>
          <w:numId w:val="6"/>
        </w:numPr>
        <w:jc w:val="both"/>
        <w:rPr>
          <w:rFonts w:cs="Times"/>
          <w:color w:val="191919"/>
          <w:sz w:val="20"/>
          <w:szCs w:val="20"/>
        </w:rPr>
      </w:pPr>
      <w:r>
        <w:rPr>
          <w:rFonts w:cs="Times"/>
          <w:color w:val="191919"/>
          <w:sz w:val="20"/>
          <w:szCs w:val="20"/>
        </w:rPr>
        <w:lastRenderedPageBreak/>
        <w:t>We embarked on building the veterinary hospital within the university campus, which will be the only one in Jordan, and amongst a few in the region. The hospital is funded by an external grant as part of the Gulf grants to Jordan.</w:t>
      </w:r>
    </w:p>
    <w:p w14:paraId="1D0B5CB0" w14:textId="77777777" w:rsidR="00B85151" w:rsidRDefault="00B85151" w:rsidP="00813CD7">
      <w:pPr>
        <w:pStyle w:val="ListParagraph"/>
        <w:numPr>
          <w:ilvl w:val="0"/>
          <w:numId w:val="6"/>
        </w:numPr>
        <w:jc w:val="both"/>
        <w:rPr>
          <w:rFonts w:cs="Times"/>
          <w:color w:val="191919"/>
          <w:sz w:val="20"/>
          <w:szCs w:val="20"/>
        </w:rPr>
      </w:pPr>
      <w:r>
        <w:rPr>
          <w:rFonts w:cs="Times"/>
          <w:color w:val="191919"/>
          <w:sz w:val="20"/>
          <w:szCs w:val="20"/>
        </w:rPr>
        <w:t>Converting numerous processes at the university and colleges levels into totally electronic processes, and applying modern, efficient and effe</w:t>
      </w:r>
      <w:r w:rsidR="005304D0">
        <w:rPr>
          <w:rFonts w:cs="Times"/>
          <w:color w:val="191919"/>
          <w:sz w:val="20"/>
          <w:szCs w:val="20"/>
        </w:rPr>
        <w:t>ctive administrative procedures, to improve horizontal communication between different units.</w:t>
      </w:r>
      <w:r>
        <w:rPr>
          <w:rFonts w:cs="Times"/>
          <w:color w:val="191919"/>
          <w:sz w:val="20"/>
          <w:szCs w:val="20"/>
        </w:rPr>
        <w:t xml:space="preserve"> </w:t>
      </w:r>
    </w:p>
    <w:p w14:paraId="57EF81F6" w14:textId="77777777" w:rsidR="00703A8F" w:rsidRDefault="00B85151" w:rsidP="00813CD7">
      <w:pPr>
        <w:pStyle w:val="ListParagraph"/>
        <w:numPr>
          <w:ilvl w:val="0"/>
          <w:numId w:val="6"/>
        </w:numPr>
        <w:jc w:val="both"/>
        <w:rPr>
          <w:rFonts w:cs="Times"/>
          <w:color w:val="191919"/>
          <w:sz w:val="20"/>
          <w:szCs w:val="20"/>
        </w:rPr>
      </w:pPr>
      <w:r>
        <w:rPr>
          <w:rFonts w:cs="Times"/>
          <w:color w:val="191919"/>
          <w:sz w:val="20"/>
          <w:szCs w:val="20"/>
        </w:rPr>
        <w:t>Improving the web sites of all the colleges and centers that are under my supervision.</w:t>
      </w:r>
    </w:p>
    <w:p w14:paraId="15E62F91" w14:textId="77777777" w:rsidR="005304D0" w:rsidRDefault="005304D0" w:rsidP="00C455FB">
      <w:pPr>
        <w:jc w:val="both"/>
        <w:rPr>
          <w:rFonts w:cs="Times"/>
          <w:b/>
          <w:bCs/>
          <w:color w:val="191919"/>
          <w:sz w:val="20"/>
          <w:szCs w:val="20"/>
        </w:rPr>
      </w:pPr>
    </w:p>
    <w:p w14:paraId="1FB1D1AD" w14:textId="77777777" w:rsidR="003C179F" w:rsidRDefault="003C179F" w:rsidP="00C455FB">
      <w:pPr>
        <w:jc w:val="both"/>
        <w:rPr>
          <w:rFonts w:cs="Times"/>
          <w:b/>
          <w:bCs/>
          <w:color w:val="191919"/>
          <w:sz w:val="20"/>
          <w:szCs w:val="20"/>
        </w:rPr>
      </w:pPr>
    </w:p>
    <w:p w14:paraId="4C76AEA4" w14:textId="77777777" w:rsidR="003C179F" w:rsidRDefault="003C179F" w:rsidP="00C455FB">
      <w:pPr>
        <w:jc w:val="both"/>
        <w:rPr>
          <w:rFonts w:cs="Times"/>
          <w:b/>
          <w:bCs/>
          <w:color w:val="191919"/>
          <w:sz w:val="20"/>
          <w:szCs w:val="20"/>
        </w:rPr>
      </w:pPr>
    </w:p>
    <w:p w14:paraId="7D8F9833" w14:textId="77777777" w:rsidR="003C179F" w:rsidRDefault="003C179F" w:rsidP="00C455FB">
      <w:pPr>
        <w:jc w:val="both"/>
        <w:rPr>
          <w:rFonts w:cs="Times"/>
          <w:b/>
          <w:bCs/>
          <w:color w:val="191919"/>
          <w:sz w:val="20"/>
          <w:szCs w:val="20"/>
        </w:rPr>
      </w:pPr>
    </w:p>
    <w:p w14:paraId="6B5A5D16" w14:textId="00169645" w:rsidR="005635F6" w:rsidRPr="005304D0" w:rsidRDefault="00850E6C" w:rsidP="00C455FB">
      <w:pPr>
        <w:jc w:val="both"/>
        <w:rPr>
          <w:rFonts w:cs="Times"/>
          <w:b/>
          <w:bCs/>
          <w:color w:val="191919"/>
          <w:sz w:val="20"/>
          <w:szCs w:val="20"/>
        </w:rPr>
      </w:pPr>
      <w:r w:rsidRPr="00850E6C">
        <w:rPr>
          <w:rFonts w:cs="Times"/>
          <w:b/>
          <w:bCs/>
          <w:color w:val="191919"/>
          <w:sz w:val="20"/>
          <w:szCs w:val="20"/>
        </w:rPr>
        <w:t>Academic Rankings</w:t>
      </w:r>
    </w:p>
    <w:p w14:paraId="391CF2A1" w14:textId="77777777" w:rsidR="00C455FB" w:rsidRPr="00910C0A" w:rsidRDefault="00910C0A" w:rsidP="00813CD7">
      <w:pPr>
        <w:pStyle w:val="ListParagraph"/>
        <w:numPr>
          <w:ilvl w:val="0"/>
          <w:numId w:val="6"/>
        </w:numPr>
        <w:jc w:val="both"/>
        <w:rPr>
          <w:sz w:val="20"/>
        </w:rPr>
      </w:pPr>
      <w:r w:rsidRPr="000656BE">
        <w:rPr>
          <w:sz w:val="20"/>
        </w:rPr>
        <w:t xml:space="preserve">The college of medicine ranked </w:t>
      </w:r>
      <w:r w:rsidR="00850E6C" w:rsidRPr="000656BE">
        <w:rPr>
          <w:sz w:val="20"/>
        </w:rPr>
        <w:t>in the category of 350-400 according to T</w:t>
      </w:r>
      <w:r w:rsidR="000656BE">
        <w:rPr>
          <w:sz w:val="20"/>
        </w:rPr>
        <w:t xml:space="preserve">imes </w:t>
      </w:r>
      <w:r w:rsidR="00850E6C" w:rsidRPr="000656BE">
        <w:rPr>
          <w:sz w:val="20"/>
        </w:rPr>
        <w:t>H</w:t>
      </w:r>
      <w:r w:rsidR="000656BE">
        <w:rPr>
          <w:sz w:val="20"/>
        </w:rPr>
        <w:t xml:space="preserve">igher </w:t>
      </w:r>
      <w:r w:rsidR="00850E6C" w:rsidRPr="000656BE">
        <w:rPr>
          <w:sz w:val="20"/>
        </w:rPr>
        <w:t>E</w:t>
      </w:r>
      <w:r w:rsidR="000656BE">
        <w:rPr>
          <w:sz w:val="20"/>
        </w:rPr>
        <w:t>ducation</w:t>
      </w:r>
      <w:r w:rsidR="00662BF3">
        <w:rPr>
          <w:sz w:val="20"/>
        </w:rPr>
        <w:t xml:space="preserve"> (THE)</w:t>
      </w:r>
      <w:r w:rsidR="000656BE">
        <w:rPr>
          <w:sz w:val="20"/>
        </w:rPr>
        <w:t xml:space="preserve"> global</w:t>
      </w:r>
      <w:r w:rsidR="00850E6C" w:rsidRPr="000656BE">
        <w:rPr>
          <w:sz w:val="20"/>
        </w:rPr>
        <w:t xml:space="preserve"> ranking, in the 2001-300 according to Shanghai</w:t>
      </w:r>
      <w:r w:rsidR="00C455FB">
        <w:rPr>
          <w:sz w:val="20"/>
        </w:rPr>
        <w:t xml:space="preserve"> Ranking and </w:t>
      </w:r>
      <w:r w:rsidR="000656BE" w:rsidRPr="00910C0A">
        <w:rPr>
          <w:sz w:val="20"/>
        </w:rPr>
        <w:t>in the ca</w:t>
      </w:r>
      <w:r w:rsidR="00C455FB">
        <w:rPr>
          <w:sz w:val="20"/>
        </w:rPr>
        <w:t>tegory of 451-500 according to (</w:t>
      </w:r>
      <w:r w:rsidR="000656BE" w:rsidRPr="00910C0A">
        <w:rPr>
          <w:sz w:val="20"/>
        </w:rPr>
        <w:t>QS ranking for subjects) in the year</w:t>
      </w:r>
      <w:r w:rsidR="00C455FB">
        <w:rPr>
          <w:sz w:val="20"/>
        </w:rPr>
        <w:t>s</w:t>
      </w:r>
      <w:r w:rsidR="000656BE" w:rsidRPr="00910C0A">
        <w:rPr>
          <w:sz w:val="20"/>
        </w:rPr>
        <w:t xml:space="preserve"> 201</w:t>
      </w:r>
      <w:r w:rsidR="000656BE">
        <w:rPr>
          <w:sz w:val="20"/>
        </w:rPr>
        <w:t>8</w:t>
      </w:r>
      <w:r w:rsidR="000656BE" w:rsidRPr="00910C0A">
        <w:rPr>
          <w:sz w:val="20"/>
        </w:rPr>
        <w:t>-201</w:t>
      </w:r>
      <w:r w:rsidR="000656BE">
        <w:rPr>
          <w:sz w:val="20"/>
        </w:rPr>
        <w:t>9</w:t>
      </w:r>
      <w:r w:rsidR="000656BE" w:rsidRPr="00910C0A">
        <w:rPr>
          <w:sz w:val="20"/>
        </w:rPr>
        <w:t>, for the first time in our history, becoming one of the top medical schools in the region and the leading school in Jordan.</w:t>
      </w:r>
      <w:r w:rsidR="000656BE">
        <w:rPr>
          <w:sz w:val="20"/>
        </w:rPr>
        <w:t xml:space="preserve"> </w:t>
      </w:r>
      <w:r w:rsidR="00C455FB">
        <w:rPr>
          <w:sz w:val="20"/>
        </w:rPr>
        <w:t xml:space="preserve">It also </w:t>
      </w:r>
      <w:r w:rsidR="00C455FB" w:rsidRPr="00910C0A">
        <w:rPr>
          <w:sz w:val="20"/>
        </w:rPr>
        <w:t>ranked 257</w:t>
      </w:r>
      <w:r w:rsidR="00C455FB" w:rsidRPr="00910C0A">
        <w:rPr>
          <w:sz w:val="20"/>
          <w:vertAlign w:val="superscript"/>
        </w:rPr>
        <w:t>th</w:t>
      </w:r>
      <w:r w:rsidR="00C455FB" w:rsidRPr="00910C0A">
        <w:rPr>
          <w:sz w:val="20"/>
        </w:rPr>
        <w:t xml:space="preserve"> globally according to US News ranking, number one in the Arab world, and number 28 in Asia.</w:t>
      </w:r>
    </w:p>
    <w:p w14:paraId="2694EEE5" w14:textId="77777777" w:rsidR="00C455FB" w:rsidRDefault="00C455FB" w:rsidP="00813CD7">
      <w:pPr>
        <w:pStyle w:val="ListParagraph"/>
        <w:numPr>
          <w:ilvl w:val="0"/>
          <w:numId w:val="6"/>
        </w:numPr>
        <w:jc w:val="both"/>
        <w:rPr>
          <w:sz w:val="20"/>
        </w:rPr>
      </w:pPr>
      <w:r w:rsidRPr="00910C0A">
        <w:rPr>
          <w:sz w:val="20"/>
        </w:rPr>
        <w:t>We ranked in the top 176-200 universities globally according to Times Higher Education ranking in the topic of preclinical, clinical, and health related specialties for the year 2017-2018, for the first time in our history.</w:t>
      </w:r>
    </w:p>
    <w:p w14:paraId="3A9D89F4" w14:textId="77777777" w:rsidR="00C455FB" w:rsidRPr="00910C0A" w:rsidRDefault="00C455FB" w:rsidP="00813CD7">
      <w:pPr>
        <w:pStyle w:val="ListParagraph"/>
        <w:numPr>
          <w:ilvl w:val="0"/>
          <w:numId w:val="6"/>
        </w:numPr>
        <w:jc w:val="both"/>
        <w:rPr>
          <w:sz w:val="20"/>
        </w:rPr>
      </w:pPr>
      <w:r>
        <w:rPr>
          <w:sz w:val="20"/>
        </w:rPr>
        <w:t xml:space="preserve">JUST became the first university in Jordan to be in the top 500 globally according to THE in 2017, and improved this year to become in the category of 351-400, becoming in the top 400 universities globally. </w:t>
      </w:r>
    </w:p>
    <w:p w14:paraId="48C22969" w14:textId="77777777" w:rsidR="00910C0A" w:rsidRDefault="00910C0A" w:rsidP="00C455FB">
      <w:pPr>
        <w:jc w:val="both"/>
        <w:rPr>
          <w:sz w:val="20"/>
        </w:rPr>
      </w:pPr>
    </w:p>
    <w:p w14:paraId="04B2041D" w14:textId="08CED325" w:rsidR="005635F6" w:rsidRPr="005304D0" w:rsidRDefault="00B85151" w:rsidP="003C179F">
      <w:pPr>
        <w:jc w:val="both"/>
        <w:rPr>
          <w:rFonts w:cs="Times"/>
          <w:b/>
          <w:bCs/>
          <w:color w:val="191919"/>
          <w:sz w:val="20"/>
          <w:szCs w:val="20"/>
        </w:rPr>
      </w:pPr>
      <w:r>
        <w:rPr>
          <w:rFonts w:cs="Times"/>
          <w:b/>
          <w:bCs/>
          <w:color w:val="191919"/>
          <w:sz w:val="20"/>
          <w:szCs w:val="20"/>
        </w:rPr>
        <w:t xml:space="preserve">Chairman </w:t>
      </w:r>
      <w:r w:rsidR="00056A70">
        <w:rPr>
          <w:rFonts w:cs="Times"/>
          <w:b/>
          <w:bCs/>
          <w:color w:val="191919"/>
          <w:sz w:val="20"/>
          <w:szCs w:val="20"/>
        </w:rPr>
        <w:t>of Important</w:t>
      </w:r>
      <w:r w:rsidRPr="00B85151">
        <w:rPr>
          <w:rFonts w:cs="Times"/>
          <w:b/>
          <w:bCs/>
          <w:color w:val="191919"/>
          <w:sz w:val="20"/>
          <w:szCs w:val="20"/>
        </w:rPr>
        <w:t xml:space="preserve"> </w:t>
      </w:r>
      <w:r w:rsidR="00566C98">
        <w:rPr>
          <w:rFonts w:cs="Times"/>
          <w:b/>
          <w:bCs/>
          <w:color w:val="191919"/>
          <w:sz w:val="20"/>
          <w:szCs w:val="20"/>
        </w:rPr>
        <w:t xml:space="preserve">University </w:t>
      </w:r>
      <w:r w:rsidRPr="00B85151">
        <w:rPr>
          <w:rFonts w:cs="Times"/>
          <w:b/>
          <w:bCs/>
          <w:color w:val="191919"/>
          <w:sz w:val="20"/>
          <w:szCs w:val="20"/>
        </w:rPr>
        <w:t xml:space="preserve">Committees </w:t>
      </w:r>
      <w:r w:rsidR="00724931">
        <w:rPr>
          <w:rFonts w:cs="Times"/>
          <w:b/>
          <w:bCs/>
          <w:color w:val="191919"/>
          <w:sz w:val="20"/>
          <w:szCs w:val="20"/>
        </w:rPr>
        <w:t xml:space="preserve"> (Listed below)</w:t>
      </w:r>
    </w:p>
    <w:p w14:paraId="42D7224E" w14:textId="77777777" w:rsidR="00B85151" w:rsidRDefault="00B85151" w:rsidP="00813CD7">
      <w:pPr>
        <w:pStyle w:val="ListParagraph"/>
        <w:numPr>
          <w:ilvl w:val="0"/>
          <w:numId w:val="6"/>
        </w:numPr>
        <w:rPr>
          <w:rFonts w:cs="Times"/>
          <w:color w:val="191919"/>
          <w:sz w:val="20"/>
          <w:szCs w:val="20"/>
        </w:rPr>
      </w:pPr>
      <w:r>
        <w:rPr>
          <w:rFonts w:cs="Times"/>
          <w:color w:val="191919"/>
          <w:sz w:val="20"/>
          <w:szCs w:val="20"/>
        </w:rPr>
        <w:t>University Curriculum Committee.</w:t>
      </w:r>
    </w:p>
    <w:p w14:paraId="524BE094" w14:textId="77777777" w:rsidR="00B85151" w:rsidRDefault="00B85151" w:rsidP="00813CD7">
      <w:pPr>
        <w:pStyle w:val="ListParagraph"/>
        <w:numPr>
          <w:ilvl w:val="0"/>
          <w:numId w:val="6"/>
        </w:numPr>
        <w:rPr>
          <w:rFonts w:cs="Times"/>
          <w:color w:val="191919"/>
          <w:sz w:val="20"/>
          <w:szCs w:val="20"/>
        </w:rPr>
      </w:pPr>
      <w:r>
        <w:rPr>
          <w:rFonts w:cs="Times"/>
          <w:color w:val="191919"/>
          <w:sz w:val="20"/>
          <w:szCs w:val="20"/>
        </w:rPr>
        <w:t>Strategic Planning Committee</w:t>
      </w:r>
      <w:r w:rsidRPr="00910C0A">
        <w:rPr>
          <w:rFonts w:cs="Times"/>
          <w:color w:val="191919"/>
          <w:sz w:val="20"/>
          <w:szCs w:val="20"/>
        </w:rPr>
        <w:t>.</w:t>
      </w:r>
    </w:p>
    <w:p w14:paraId="0AB6E3B2" w14:textId="2549C768" w:rsidR="0083605F" w:rsidRDefault="0083605F" w:rsidP="00813CD7">
      <w:pPr>
        <w:pStyle w:val="ListParagraph"/>
        <w:numPr>
          <w:ilvl w:val="0"/>
          <w:numId w:val="6"/>
        </w:numPr>
        <w:rPr>
          <w:rFonts w:cs="Times"/>
          <w:color w:val="191919"/>
          <w:sz w:val="20"/>
          <w:szCs w:val="20"/>
        </w:rPr>
      </w:pPr>
      <w:r>
        <w:rPr>
          <w:rFonts w:cs="Times"/>
          <w:color w:val="191919"/>
          <w:sz w:val="20"/>
          <w:szCs w:val="20"/>
        </w:rPr>
        <w:t>Institutional Review Board.</w:t>
      </w:r>
    </w:p>
    <w:p w14:paraId="562AE067" w14:textId="7C20A069" w:rsidR="0083605F" w:rsidRPr="00910C0A" w:rsidRDefault="0083605F" w:rsidP="00813CD7">
      <w:pPr>
        <w:pStyle w:val="ListParagraph"/>
        <w:numPr>
          <w:ilvl w:val="0"/>
          <w:numId w:val="6"/>
        </w:numPr>
        <w:rPr>
          <w:rFonts w:cs="Times"/>
          <w:color w:val="191919"/>
          <w:sz w:val="20"/>
          <w:szCs w:val="20"/>
        </w:rPr>
      </w:pPr>
      <w:r>
        <w:rPr>
          <w:rFonts w:cs="Times"/>
          <w:color w:val="191919"/>
          <w:sz w:val="20"/>
          <w:szCs w:val="20"/>
        </w:rPr>
        <w:t>Higher Quality Assurance committee for the university.</w:t>
      </w:r>
    </w:p>
    <w:p w14:paraId="43F36A3A" w14:textId="77777777" w:rsidR="00B85151" w:rsidRDefault="00B85151" w:rsidP="00813CD7">
      <w:pPr>
        <w:pStyle w:val="ListParagraph"/>
        <w:numPr>
          <w:ilvl w:val="0"/>
          <w:numId w:val="6"/>
        </w:numPr>
        <w:rPr>
          <w:rFonts w:cs="Times"/>
          <w:color w:val="191919"/>
          <w:sz w:val="20"/>
          <w:szCs w:val="20"/>
        </w:rPr>
      </w:pPr>
      <w:r w:rsidRPr="00910C0A">
        <w:rPr>
          <w:rFonts w:cs="Times"/>
          <w:color w:val="191919"/>
          <w:sz w:val="20"/>
          <w:szCs w:val="20"/>
        </w:rPr>
        <w:t>Social Responsibility committee, which arranged a comprehensive plan for community social services on the teaching, cognitive, and environmental levels.</w:t>
      </w:r>
    </w:p>
    <w:p w14:paraId="6C3F1274" w14:textId="77777777" w:rsidR="00566C98" w:rsidRPr="00910C0A" w:rsidRDefault="00566C98" w:rsidP="00813CD7">
      <w:pPr>
        <w:pStyle w:val="ListParagraph"/>
        <w:numPr>
          <w:ilvl w:val="0"/>
          <w:numId w:val="6"/>
        </w:numPr>
        <w:rPr>
          <w:rFonts w:cs="Times"/>
          <w:color w:val="191919"/>
          <w:sz w:val="20"/>
          <w:szCs w:val="20"/>
        </w:rPr>
      </w:pPr>
      <w:r>
        <w:rPr>
          <w:rFonts w:cs="Times"/>
          <w:color w:val="191919"/>
          <w:sz w:val="20"/>
          <w:szCs w:val="20"/>
        </w:rPr>
        <w:t>University achievements committee and annual JUST report committee.</w:t>
      </w:r>
    </w:p>
    <w:p w14:paraId="4AB3CEBF" w14:textId="77777777" w:rsidR="00B85151" w:rsidRPr="00910C0A" w:rsidRDefault="00B85151" w:rsidP="00813CD7">
      <w:pPr>
        <w:pStyle w:val="ListParagraph"/>
        <w:numPr>
          <w:ilvl w:val="0"/>
          <w:numId w:val="6"/>
        </w:numPr>
        <w:rPr>
          <w:rFonts w:cs="Times"/>
          <w:color w:val="191919"/>
          <w:sz w:val="20"/>
          <w:szCs w:val="20"/>
        </w:rPr>
      </w:pPr>
      <w:r>
        <w:rPr>
          <w:rFonts w:cs="Times"/>
          <w:color w:val="191919"/>
          <w:sz w:val="20"/>
          <w:szCs w:val="20"/>
        </w:rPr>
        <w:t>Bridging</w:t>
      </w:r>
      <w:r w:rsidRPr="00910C0A">
        <w:rPr>
          <w:rFonts w:cs="Times"/>
          <w:color w:val="191919"/>
          <w:sz w:val="20"/>
          <w:szCs w:val="20"/>
        </w:rPr>
        <w:t xml:space="preserve"> with Industry committee, which planned and supervised an action plan to activate and foster strong relations with industry.</w:t>
      </w:r>
    </w:p>
    <w:p w14:paraId="6F0F50B9" w14:textId="77777777" w:rsidR="00B85151" w:rsidRPr="00910C0A" w:rsidRDefault="00B85151" w:rsidP="00813CD7">
      <w:pPr>
        <w:pStyle w:val="ListParagraph"/>
        <w:numPr>
          <w:ilvl w:val="0"/>
          <w:numId w:val="6"/>
        </w:numPr>
        <w:rPr>
          <w:rFonts w:cs="Times"/>
          <w:color w:val="191919"/>
          <w:sz w:val="20"/>
          <w:szCs w:val="20"/>
        </w:rPr>
      </w:pPr>
      <w:r w:rsidRPr="00910C0A">
        <w:rPr>
          <w:rFonts w:cs="Times"/>
          <w:color w:val="191919"/>
          <w:sz w:val="20"/>
          <w:szCs w:val="20"/>
        </w:rPr>
        <w:t>Committee for reforming regulations for academic promotions, which were adopted by the deans’ council and are currently active.</w:t>
      </w:r>
    </w:p>
    <w:p w14:paraId="3998B328" w14:textId="77777777" w:rsidR="00B85151" w:rsidRDefault="00B85151" w:rsidP="00813CD7">
      <w:pPr>
        <w:pStyle w:val="ListParagraph"/>
        <w:numPr>
          <w:ilvl w:val="0"/>
          <w:numId w:val="6"/>
        </w:numPr>
        <w:rPr>
          <w:rFonts w:cs="Times"/>
          <w:color w:val="191919"/>
          <w:sz w:val="20"/>
          <w:szCs w:val="20"/>
        </w:rPr>
      </w:pPr>
      <w:r w:rsidRPr="00B85151">
        <w:rPr>
          <w:rFonts w:cs="Times"/>
          <w:color w:val="191919"/>
          <w:sz w:val="20"/>
          <w:szCs w:val="20"/>
        </w:rPr>
        <w:t>Committee for reviewing the faculty evaluation process</w:t>
      </w:r>
      <w:r>
        <w:rPr>
          <w:rFonts w:cs="Times"/>
          <w:color w:val="191919"/>
          <w:sz w:val="20"/>
          <w:szCs w:val="20"/>
        </w:rPr>
        <w:t>.</w:t>
      </w:r>
    </w:p>
    <w:p w14:paraId="533EDDD8" w14:textId="5C131638" w:rsidR="004C09D5" w:rsidRDefault="004C09D5" w:rsidP="00813CD7">
      <w:pPr>
        <w:pStyle w:val="ListParagraph"/>
        <w:numPr>
          <w:ilvl w:val="0"/>
          <w:numId w:val="6"/>
        </w:numPr>
        <w:rPr>
          <w:rFonts w:cs="Times"/>
          <w:color w:val="191919"/>
          <w:sz w:val="20"/>
          <w:szCs w:val="20"/>
        </w:rPr>
      </w:pPr>
      <w:r>
        <w:rPr>
          <w:rFonts w:cs="Times"/>
          <w:color w:val="191919"/>
          <w:sz w:val="20"/>
          <w:szCs w:val="20"/>
        </w:rPr>
        <w:t xml:space="preserve">Code of Ethics committee, the recommendations of which were adopted </w:t>
      </w:r>
      <w:r w:rsidR="0083605F">
        <w:rPr>
          <w:rFonts w:cs="Times"/>
          <w:color w:val="191919"/>
          <w:sz w:val="20"/>
          <w:szCs w:val="20"/>
        </w:rPr>
        <w:t>and produced a code of ethics document for academic staff, employees, and students.</w:t>
      </w:r>
    </w:p>
    <w:p w14:paraId="553B3953" w14:textId="05F2FEF0" w:rsidR="0083605F" w:rsidRDefault="0083605F" w:rsidP="00813CD7">
      <w:pPr>
        <w:pStyle w:val="ListParagraph"/>
        <w:numPr>
          <w:ilvl w:val="0"/>
          <w:numId w:val="6"/>
        </w:numPr>
        <w:rPr>
          <w:rFonts w:cs="Times"/>
          <w:color w:val="191919"/>
          <w:sz w:val="20"/>
          <w:szCs w:val="20"/>
        </w:rPr>
      </w:pPr>
      <w:r>
        <w:rPr>
          <w:rFonts w:cs="Times"/>
          <w:color w:val="191919"/>
          <w:sz w:val="20"/>
          <w:szCs w:val="20"/>
        </w:rPr>
        <w:t>Committee of reforming and revising graduate studies programs.</w:t>
      </w:r>
    </w:p>
    <w:p w14:paraId="1A73ACE9" w14:textId="2DBBC39A" w:rsidR="0083605F" w:rsidRDefault="0083605F" w:rsidP="00813CD7">
      <w:pPr>
        <w:pStyle w:val="ListParagraph"/>
        <w:numPr>
          <w:ilvl w:val="0"/>
          <w:numId w:val="6"/>
        </w:numPr>
        <w:rPr>
          <w:rFonts w:cs="Times"/>
          <w:color w:val="191919"/>
          <w:sz w:val="20"/>
          <w:szCs w:val="20"/>
        </w:rPr>
      </w:pPr>
      <w:r>
        <w:rPr>
          <w:rFonts w:cs="Times"/>
          <w:color w:val="191919"/>
          <w:sz w:val="20"/>
          <w:szCs w:val="20"/>
        </w:rPr>
        <w:t>Committee for evaluating Joint and Sandwich graduate programs.</w:t>
      </w:r>
    </w:p>
    <w:p w14:paraId="174BAEFC" w14:textId="70398CD1" w:rsidR="0083605F" w:rsidRDefault="0083605F" w:rsidP="00813CD7">
      <w:pPr>
        <w:pStyle w:val="ListParagraph"/>
        <w:numPr>
          <w:ilvl w:val="0"/>
          <w:numId w:val="6"/>
        </w:numPr>
        <w:rPr>
          <w:rFonts w:cs="Times"/>
          <w:color w:val="191919"/>
          <w:sz w:val="20"/>
          <w:szCs w:val="20"/>
        </w:rPr>
      </w:pPr>
      <w:r>
        <w:rPr>
          <w:rFonts w:cs="Times"/>
          <w:color w:val="191919"/>
          <w:sz w:val="20"/>
          <w:szCs w:val="20"/>
        </w:rPr>
        <w:t>Committee of transforming numerical scoring system to letter scoring system for graduate programs.</w:t>
      </w:r>
    </w:p>
    <w:p w14:paraId="6ADC1879" w14:textId="023D4D9C" w:rsidR="0083605F" w:rsidRDefault="0083605F" w:rsidP="00813CD7">
      <w:pPr>
        <w:pStyle w:val="ListParagraph"/>
        <w:numPr>
          <w:ilvl w:val="0"/>
          <w:numId w:val="6"/>
        </w:numPr>
        <w:rPr>
          <w:rFonts w:cs="Times"/>
          <w:color w:val="191919"/>
          <w:sz w:val="20"/>
          <w:szCs w:val="20"/>
        </w:rPr>
      </w:pPr>
      <w:r>
        <w:rPr>
          <w:rFonts w:cs="Times"/>
          <w:color w:val="191919"/>
          <w:sz w:val="20"/>
          <w:szCs w:val="20"/>
        </w:rPr>
        <w:t>“Adjunct professor” regulations committee.</w:t>
      </w:r>
    </w:p>
    <w:p w14:paraId="6B99B18D" w14:textId="2CC3DE83" w:rsidR="0083605F" w:rsidRDefault="00724931" w:rsidP="00813CD7">
      <w:pPr>
        <w:pStyle w:val="ListParagraph"/>
        <w:numPr>
          <w:ilvl w:val="0"/>
          <w:numId w:val="6"/>
        </w:numPr>
        <w:rPr>
          <w:rFonts w:cs="Times"/>
          <w:color w:val="191919"/>
          <w:sz w:val="20"/>
          <w:szCs w:val="20"/>
        </w:rPr>
      </w:pPr>
      <w:r>
        <w:rPr>
          <w:rFonts w:cs="Times"/>
          <w:color w:val="191919"/>
          <w:sz w:val="20"/>
          <w:szCs w:val="20"/>
        </w:rPr>
        <w:t>Regulations c</w:t>
      </w:r>
      <w:r w:rsidR="0083605F">
        <w:rPr>
          <w:rFonts w:cs="Times"/>
          <w:color w:val="191919"/>
          <w:sz w:val="20"/>
          <w:szCs w:val="20"/>
        </w:rPr>
        <w:t xml:space="preserve">ommittee for laboratory and equipment </w:t>
      </w:r>
      <w:r>
        <w:rPr>
          <w:rFonts w:cs="Times"/>
          <w:color w:val="191919"/>
          <w:sz w:val="20"/>
          <w:szCs w:val="20"/>
        </w:rPr>
        <w:t>use.</w:t>
      </w:r>
    </w:p>
    <w:p w14:paraId="713C0D7F" w14:textId="47162ABA" w:rsidR="00724931" w:rsidRDefault="00724931" w:rsidP="00813CD7">
      <w:pPr>
        <w:pStyle w:val="ListParagraph"/>
        <w:numPr>
          <w:ilvl w:val="0"/>
          <w:numId w:val="6"/>
        </w:numPr>
        <w:rPr>
          <w:rFonts w:cs="Times"/>
          <w:color w:val="191919"/>
          <w:sz w:val="20"/>
          <w:szCs w:val="20"/>
        </w:rPr>
      </w:pPr>
      <w:r>
        <w:rPr>
          <w:rFonts w:cs="Times"/>
          <w:color w:val="191919"/>
          <w:sz w:val="20"/>
          <w:szCs w:val="20"/>
        </w:rPr>
        <w:t>Committee of rules and regulations for academic staff selection for mobilization and capacity building programs of Erasmus+ projects.</w:t>
      </w:r>
    </w:p>
    <w:p w14:paraId="321DD961" w14:textId="77777777" w:rsidR="00B85151" w:rsidRPr="00B85151" w:rsidRDefault="00B85151" w:rsidP="00813CD7">
      <w:pPr>
        <w:pStyle w:val="ListParagraph"/>
        <w:numPr>
          <w:ilvl w:val="0"/>
          <w:numId w:val="6"/>
        </w:numPr>
        <w:rPr>
          <w:rFonts w:cs="Times"/>
          <w:color w:val="191919"/>
          <w:sz w:val="20"/>
          <w:szCs w:val="20"/>
        </w:rPr>
      </w:pPr>
      <w:r>
        <w:rPr>
          <w:rFonts w:cs="Times"/>
          <w:color w:val="191919"/>
          <w:sz w:val="20"/>
          <w:szCs w:val="20"/>
        </w:rPr>
        <w:t>Employee</w:t>
      </w:r>
      <w:r w:rsidRPr="00B85151">
        <w:rPr>
          <w:rFonts w:cs="Times"/>
          <w:color w:val="191919"/>
          <w:sz w:val="20"/>
          <w:szCs w:val="20"/>
        </w:rPr>
        <w:t xml:space="preserve"> job description</w:t>
      </w:r>
      <w:r>
        <w:rPr>
          <w:rFonts w:cs="Times"/>
          <w:color w:val="191919"/>
          <w:sz w:val="20"/>
          <w:szCs w:val="20"/>
        </w:rPr>
        <w:t xml:space="preserve"> committee</w:t>
      </w:r>
      <w:r w:rsidRPr="00B85151">
        <w:rPr>
          <w:rFonts w:cs="Times"/>
          <w:color w:val="191919"/>
          <w:sz w:val="20"/>
          <w:szCs w:val="20"/>
        </w:rPr>
        <w:t>, resulting in job description card for all university jobs.</w:t>
      </w:r>
    </w:p>
    <w:p w14:paraId="3E291B88" w14:textId="77777777" w:rsidR="00B85151" w:rsidRPr="00910C0A" w:rsidRDefault="00B85151" w:rsidP="00813CD7">
      <w:pPr>
        <w:pStyle w:val="ListParagraph"/>
        <w:numPr>
          <w:ilvl w:val="0"/>
          <w:numId w:val="6"/>
        </w:numPr>
        <w:rPr>
          <w:rFonts w:cs="Times"/>
          <w:color w:val="191919"/>
          <w:sz w:val="20"/>
          <w:szCs w:val="20"/>
        </w:rPr>
      </w:pPr>
      <w:r w:rsidRPr="00910C0A">
        <w:rPr>
          <w:rFonts w:cs="Times"/>
          <w:color w:val="191919"/>
          <w:sz w:val="20"/>
          <w:szCs w:val="20"/>
        </w:rPr>
        <w:t>Student Aid Regulation committee.</w:t>
      </w:r>
    </w:p>
    <w:p w14:paraId="4A11FA36" w14:textId="77777777" w:rsidR="00B85151" w:rsidRPr="00910C0A" w:rsidRDefault="00B85151" w:rsidP="00813CD7">
      <w:pPr>
        <w:pStyle w:val="ListParagraph"/>
        <w:numPr>
          <w:ilvl w:val="0"/>
          <w:numId w:val="6"/>
        </w:numPr>
        <w:rPr>
          <w:rFonts w:cs="Times"/>
          <w:color w:val="191919"/>
          <w:sz w:val="20"/>
          <w:szCs w:val="20"/>
        </w:rPr>
      </w:pPr>
      <w:r w:rsidRPr="00910C0A">
        <w:rPr>
          <w:rFonts w:cs="Times"/>
          <w:color w:val="191919"/>
          <w:sz w:val="20"/>
          <w:szCs w:val="20"/>
        </w:rPr>
        <w:t>Committee to convert the promotion process into a totally electronic paperless process, which has been achieved</w:t>
      </w:r>
      <w:r w:rsidR="00566C98">
        <w:rPr>
          <w:rFonts w:cs="Times"/>
          <w:color w:val="191919"/>
          <w:sz w:val="20"/>
          <w:szCs w:val="20"/>
        </w:rPr>
        <w:t xml:space="preserve"> and adopted by the deans council and are currently active</w:t>
      </w:r>
      <w:r w:rsidRPr="00910C0A">
        <w:rPr>
          <w:rFonts w:cs="Times"/>
          <w:color w:val="191919"/>
          <w:sz w:val="20"/>
          <w:szCs w:val="20"/>
        </w:rPr>
        <w:t>.</w:t>
      </w:r>
    </w:p>
    <w:p w14:paraId="2EB8C03C" w14:textId="77777777" w:rsidR="00B85151" w:rsidRDefault="00B85151" w:rsidP="00813CD7">
      <w:pPr>
        <w:pStyle w:val="ListParagraph"/>
        <w:numPr>
          <w:ilvl w:val="0"/>
          <w:numId w:val="6"/>
        </w:numPr>
        <w:rPr>
          <w:rFonts w:cs="Times"/>
          <w:color w:val="191919"/>
          <w:sz w:val="20"/>
          <w:szCs w:val="20"/>
        </w:rPr>
      </w:pPr>
      <w:r w:rsidRPr="00910C0A">
        <w:rPr>
          <w:rFonts w:cs="Times"/>
          <w:color w:val="191919"/>
          <w:sz w:val="20"/>
          <w:szCs w:val="20"/>
        </w:rPr>
        <w:t>Committee to revisit the Laws and Orders of Jordan University of Science and Technology, which is still active.</w:t>
      </w:r>
    </w:p>
    <w:p w14:paraId="00B396BE" w14:textId="77777777" w:rsidR="00A845FE" w:rsidRPr="00A845FE" w:rsidRDefault="00A845FE" w:rsidP="00813CD7">
      <w:pPr>
        <w:pStyle w:val="ListParagraph"/>
        <w:numPr>
          <w:ilvl w:val="0"/>
          <w:numId w:val="6"/>
        </w:numPr>
        <w:jc w:val="both"/>
        <w:rPr>
          <w:rFonts w:cs="Times"/>
          <w:color w:val="191919"/>
          <w:sz w:val="20"/>
          <w:szCs w:val="20"/>
        </w:rPr>
      </w:pPr>
      <w:r w:rsidRPr="00A845FE">
        <w:rPr>
          <w:rFonts w:cs="Times"/>
          <w:color w:val="191919"/>
          <w:sz w:val="20"/>
          <w:szCs w:val="20"/>
        </w:rPr>
        <w:t>Risk management and strategic plan follow up c</w:t>
      </w:r>
      <w:r>
        <w:rPr>
          <w:rFonts w:cs="Times"/>
          <w:color w:val="191919"/>
          <w:sz w:val="20"/>
          <w:szCs w:val="20"/>
        </w:rPr>
        <w:t>ommittee.</w:t>
      </w:r>
    </w:p>
    <w:p w14:paraId="04AA9B71" w14:textId="77777777" w:rsidR="00A845FE" w:rsidRPr="00A845FE" w:rsidRDefault="00A845FE" w:rsidP="00813CD7">
      <w:pPr>
        <w:pStyle w:val="ListParagraph"/>
        <w:numPr>
          <w:ilvl w:val="0"/>
          <w:numId w:val="6"/>
        </w:numPr>
        <w:jc w:val="both"/>
        <w:rPr>
          <w:rFonts w:cs="Times"/>
          <w:color w:val="191919"/>
          <w:sz w:val="20"/>
          <w:szCs w:val="20"/>
        </w:rPr>
      </w:pPr>
      <w:r w:rsidRPr="00A845FE">
        <w:rPr>
          <w:rFonts w:cs="Times"/>
          <w:color w:val="191919"/>
          <w:sz w:val="20"/>
          <w:szCs w:val="20"/>
        </w:rPr>
        <w:t>Emergency and bio-ris</w:t>
      </w:r>
      <w:r>
        <w:rPr>
          <w:rFonts w:cs="Times"/>
          <w:color w:val="191919"/>
          <w:sz w:val="20"/>
          <w:szCs w:val="20"/>
        </w:rPr>
        <w:t>k committee</w:t>
      </w:r>
      <w:r w:rsidRPr="00A845FE">
        <w:rPr>
          <w:rFonts w:cs="Times"/>
          <w:color w:val="191919"/>
          <w:sz w:val="20"/>
          <w:szCs w:val="20"/>
        </w:rPr>
        <w:t>.</w:t>
      </w:r>
    </w:p>
    <w:p w14:paraId="2019FC2B" w14:textId="77777777" w:rsidR="00A845FE" w:rsidRPr="00A845FE" w:rsidRDefault="00A845FE" w:rsidP="00813CD7">
      <w:pPr>
        <w:pStyle w:val="ListParagraph"/>
        <w:numPr>
          <w:ilvl w:val="0"/>
          <w:numId w:val="6"/>
        </w:numPr>
        <w:jc w:val="both"/>
        <w:rPr>
          <w:rFonts w:cs="Times"/>
          <w:color w:val="191919"/>
          <w:sz w:val="20"/>
          <w:szCs w:val="20"/>
        </w:rPr>
      </w:pPr>
      <w:r w:rsidRPr="00A845FE">
        <w:rPr>
          <w:rFonts w:cs="Times"/>
          <w:color w:val="191919"/>
          <w:sz w:val="20"/>
          <w:szCs w:val="20"/>
        </w:rPr>
        <w:t>Academic staff disciplinary</w:t>
      </w:r>
      <w:r>
        <w:rPr>
          <w:rFonts w:cs="Times"/>
          <w:color w:val="191919"/>
          <w:sz w:val="20"/>
          <w:szCs w:val="20"/>
        </w:rPr>
        <w:t xml:space="preserve"> committee</w:t>
      </w:r>
      <w:r w:rsidRPr="00A845FE">
        <w:rPr>
          <w:rFonts w:cs="Times"/>
          <w:color w:val="191919"/>
          <w:sz w:val="20"/>
          <w:szCs w:val="20"/>
        </w:rPr>
        <w:t>.</w:t>
      </w:r>
    </w:p>
    <w:p w14:paraId="1FEBD2DA" w14:textId="77777777" w:rsidR="00A845FE" w:rsidRPr="00A845FE" w:rsidRDefault="00A845FE" w:rsidP="00813CD7">
      <w:pPr>
        <w:pStyle w:val="ListParagraph"/>
        <w:numPr>
          <w:ilvl w:val="0"/>
          <w:numId w:val="6"/>
        </w:numPr>
        <w:jc w:val="both"/>
        <w:rPr>
          <w:rFonts w:cs="Times"/>
          <w:color w:val="191919"/>
          <w:sz w:val="20"/>
          <w:szCs w:val="20"/>
        </w:rPr>
      </w:pPr>
      <w:r w:rsidRPr="00A845FE">
        <w:rPr>
          <w:rFonts w:cs="Times"/>
          <w:color w:val="191919"/>
          <w:sz w:val="20"/>
          <w:szCs w:val="20"/>
        </w:rPr>
        <w:lastRenderedPageBreak/>
        <w:t>Employee discipli</w:t>
      </w:r>
      <w:r>
        <w:rPr>
          <w:rFonts w:cs="Times"/>
          <w:color w:val="191919"/>
          <w:sz w:val="20"/>
          <w:szCs w:val="20"/>
        </w:rPr>
        <w:t>nary committee</w:t>
      </w:r>
      <w:r w:rsidRPr="00A845FE">
        <w:rPr>
          <w:rFonts w:cs="Times"/>
          <w:color w:val="191919"/>
          <w:sz w:val="20"/>
          <w:szCs w:val="20"/>
        </w:rPr>
        <w:t>.</w:t>
      </w:r>
    </w:p>
    <w:p w14:paraId="3504A57D" w14:textId="77777777" w:rsidR="00A845FE" w:rsidRDefault="005F37B5" w:rsidP="00813CD7">
      <w:pPr>
        <w:pStyle w:val="ListParagraph"/>
        <w:numPr>
          <w:ilvl w:val="0"/>
          <w:numId w:val="6"/>
        </w:numPr>
        <w:jc w:val="both"/>
        <w:rPr>
          <w:rFonts w:cs="Times"/>
          <w:color w:val="191919"/>
          <w:sz w:val="20"/>
          <w:szCs w:val="20"/>
        </w:rPr>
      </w:pPr>
      <w:r>
        <w:rPr>
          <w:rFonts w:cs="Times"/>
          <w:color w:val="191919"/>
          <w:sz w:val="20"/>
          <w:szCs w:val="20"/>
        </w:rPr>
        <w:t>G</w:t>
      </w:r>
      <w:r w:rsidR="00A845FE">
        <w:rPr>
          <w:rFonts w:cs="Times"/>
          <w:color w:val="191919"/>
          <w:sz w:val="20"/>
          <w:szCs w:val="20"/>
        </w:rPr>
        <w:t xml:space="preserve">eneral </w:t>
      </w:r>
      <w:r w:rsidR="00A845FE" w:rsidRPr="00A845FE">
        <w:rPr>
          <w:rFonts w:cs="Times"/>
          <w:color w:val="191919"/>
          <w:sz w:val="20"/>
          <w:szCs w:val="20"/>
        </w:rPr>
        <w:t>health and safety universit</w:t>
      </w:r>
      <w:r w:rsidR="00A845FE">
        <w:rPr>
          <w:rFonts w:cs="Times"/>
          <w:color w:val="191919"/>
          <w:sz w:val="20"/>
          <w:szCs w:val="20"/>
        </w:rPr>
        <w:t>y committee</w:t>
      </w:r>
      <w:r w:rsidR="00A845FE" w:rsidRPr="00A845FE">
        <w:rPr>
          <w:rFonts w:cs="Times"/>
          <w:color w:val="191919"/>
          <w:sz w:val="20"/>
          <w:szCs w:val="20"/>
        </w:rPr>
        <w:t xml:space="preserve">. </w:t>
      </w:r>
    </w:p>
    <w:p w14:paraId="3C4BC77A" w14:textId="33560961" w:rsidR="00627EF6" w:rsidRDefault="00627EF6" w:rsidP="00813CD7">
      <w:pPr>
        <w:pStyle w:val="ListParagraph"/>
        <w:numPr>
          <w:ilvl w:val="0"/>
          <w:numId w:val="6"/>
        </w:numPr>
        <w:jc w:val="both"/>
        <w:rPr>
          <w:rFonts w:cs="Times"/>
          <w:color w:val="191919"/>
          <w:sz w:val="20"/>
          <w:szCs w:val="20"/>
        </w:rPr>
      </w:pPr>
      <w:r>
        <w:rPr>
          <w:rFonts w:cs="Times"/>
          <w:color w:val="191919"/>
          <w:sz w:val="20"/>
          <w:szCs w:val="20"/>
        </w:rPr>
        <w:t>Higher university marketing committee.</w:t>
      </w:r>
    </w:p>
    <w:p w14:paraId="06B2AFF3" w14:textId="3BB83D8E" w:rsidR="00627EF6" w:rsidRDefault="00627EF6" w:rsidP="00813CD7">
      <w:pPr>
        <w:pStyle w:val="ListParagraph"/>
        <w:numPr>
          <w:ilvl w:val="0"/>
          <w:numId w:val="6"/>
        </w:numPr>
        <w:jc w:val="both"/>
        <w:rPr>
          <w:rFonts w:cs="Times"/>
          <w:color w:val="191919"/>
          <w:sz w:val="20"/>
          <w:szCs w:val="20"/>
        </w:rPr>
      </w:pPr>
      <w:r>
        <w:rPr>
          <w:rFonts w:cs="Times"/>
          <w:color w:val="191919"/>
          <w:sz w:val="20"/>
          <w:szCs w:val="20"/>
        </w:rPr>
        <w:t>Committee for preparing the regulations for “Summer Research” for academic staff.</w:t>
      </w:r>
    </w:p>
    <w:p w14:paraId="23C0EFB2" w14:textId="0E4F96A7" w:rsidR="00627EF6" w:rsidRDefault="004C09D5" w:rsidP="00813CD7">
      <w:pPr>
        <w:pStyle w:val="ListParagraph"/>
        <w:numPr>
          <w:ilvl w:val="0"/>
          <w:numId w:val="6"/>
        </w:numPr>
        <w:jc w:val="both"/>
        <w:rPr>
          <w:rFonts w:cs="Times"/>
          <w:color w:val="191919"/>
          <w:sz w:val="20"/>
          <w:szCs w:val="20"/>
        </w:rPr>
      </w:pPr>
      <w:r>
        <w:rPr>
          <w:rFonts w:cs="Times"/>
          <w:color w:val="191919"/>
          <w:sz w:val="20"/>
          <w:szCs w:val="20"/>
        </w:rPr>
        <w:t>Committee for preparing university matrix for scholar and employment selection of academic staff.</w:t>
      </w:r>
    </w:p>
    <w:p w14:paraId="292BBF1D" w14:textId="387202E7" w:rsidR="004C09D5" w:rsidRDefault="004C09D5" w:rsidP="00813CD7">
      <w:pPr>
        <w:pStyle w:val="ListParagraph"/>
        <w:numPr>
          <w:ilvl w:val="0"/>
          <w:numId w:val="6"/>
        </w:numPr>
        <w:jc w:val="both"/>
        <w:rPr>
          <w:rFonts w:cs="Times"/>
          <w:color w:val="191919"/>
          <w:sz w:val="20"/>
          <w:szCs w:val="20"/>
        </w:rPr>
      </w:pPr>
      <w:r>
        <w:rPr>
          <w:rFonts w:cs="Times"/>
          <w:color w:val="191919"/>
          <w:sz w:val="20"/>
          <w:szCs w:val="20"/>
        </w:rPr>
        <w:t>Committee to evaluate and modify health insurance regulations for academic staff, student</w:t>
      </w:r>
      <w:r w:rsidR="00724931">
        <w:rPr>
          <w:rFonts w:cs="Times"/>
          <w:color w:val="191919"/>
          <w:sz w:val="20"/>
          <w:szCs w:val="20"/>
        </w:rPr>
        <w:t>s</w:t>
      </w:r>
      <w:r>
        <w:rPr>
          <w:rFonts w:cs="Times"/>
          <w:color w:val="191919"/>
          <w:sz w:val="20"/>
          <w:szCs w:val="20"/>
        </w:rPr>
        <w:t>, and employees.</w:t>
      </w:r>
    </w:p>
    <w:p w14:paraId="707DCB22" w14:textId="3FFA4252" w:rsidR="004C09D5" w:rsidRDefault="004C09D5" w:rsidP="00813CD7">
      <w:pPr>
        <w:pStyle w:val="ListParagraph"/>
        <w:numPr>
          <w:ilvl w:val="0"/>
          <w:numId w:val="6"/>
        </w:numPr>
        <w:jc w:val="both"/>
        <w:rPr>
          <w:rFonts w:cs="Times"/>
          <w:color w:val="191919"/>
          <w:sz w:val="20"/>
          <w:szCs w:val="20"/>
        </w:rPr>
      </w:pPr>
      <w:r>
        <w:rPr>
          <w:rFonts w:cs="Times"/>
          <w:color w:val="191919"/>
          <w:sz w:val="20"/>
          <w:szCs w:val="20"/>
        </w:rPr>
        <w:t xml:space="preserve">Committee to evaluate contemplated strategic projects with international universities and institutions.  </w:t>
      </w:r>
    </w:p>
    <w:p w14:paraId="1533CFE5" w14:textId="01C7D463" w:rsidR="004C09D5" w:rsidRDefault="004C09D5" w:rsidP="00813CD7">
      <w:pPr>
        <w:pStyle w:val="ListParagraph"/>
        <w:numPr>
          <w:ilvl w:val="0"/>
          <w:numId w:val="6"/>
        </w:numPr>
        <w:jc w:val="both"/>
        <w:rPr>
          <w:rFonts w:cs="Times"/>
          <w:color w:val="191919"/>
          <w:sz w:val="20"/>
          <w:szCs w:val="20"/>
        </w:rPr>
      </w:pPr>
      <w:r>
        <w:rPr>
          <w:rFonts w:cs="Times"/>
          <w:color w:val="191919"/>
          <w:sz w:val="20"/>
          <w:szCs w:val="20"/>
        </w:rPr>
        <w:t>Committee for revising Academic Developme</w:t>
      </w:r>
      <w:r w:rsidR="00724931">
        <w:rPr>
          <w:rFonts w:cs="Times"/>
          <w:color w:val="191919"/>
          <w:sz w:val="20"/>
          <w:szCs w:val="20"/>
        </w:rPr>
        <w:t>nt and Quality Assurance Center regulations and governing rules.</w:t>
      </w:r>
    </w:p>
    <w:p w14:paraId="44CD8567" w14:textId="00E7AF5B" w:rsidR="004C09D5" w:rsidRDefault="004C09D5" w:rsidP="00813CD7">
      <w:pPr>
        <w:pStyle w:val="ListParagraph"/>
        <w:numPr>
          <w:ilvl w:val="0"/>
          <w:numId w:val="6"/>
        </w:numPr>
        <w:jc w:val="both"/>
        <w:rPr>
          <w:rFonts w:cs="Times"/>
          <w:color w:val="191919"/>
          <w:sz w:val="20"/>
          <w:szCs w:val="20"/>
        </w:rPr>
      </w:pPr>
      <w:r>
        <w:rPr>
          <w:rFonts w:cs="Times"/>
          <w:color w:val="191919"/>
          <w:sz w:val="20"/>
          <w:szCs w:val="20"/>
        </w:rPr>
        <w:t>Committee for revising regulations of private clinical work for physicians and college of medicine faculty.</w:t>
      </w:r>
    </w:p>
    <w:p w14:paraId="25D30ADC" w14:textId="2D1114CC" w:rsidR="00724931" w:rsidRDefault="00724931" w:rsidP="00813CD7">
      <w:pPr>
        <w:pStyle w:val="ListParagraph"/>
        <w:numPr>
          <w:ilvl w:val="0"/>
          <w:numId w:val="6"/>
        </w:numPr>
        <w:jc w:val="both"/>
        <w:rPr>
          <w:rFonts w:cs="Times"/>
          <w:color w:val="191919"/>
          <w:sz w:val="20"/>
          <w:szCs w:val="20"/>
        </w:rPr>
      </w:pPr>
      <w:r>
        <w:rPr>
          <w:rFonts w:cs="Times"/>
          <w:color w:val="191919"/>
          <w:sz w:val="20"/>
          <w:szCs w:val="20"/>
        </w:rPr>
        <w:t>Student Registration Committee.</w:t>
      </w:r>
    </w:p>
    <w:p w14:paraId="0258D59F" w14:textId="227934C5" w:rsidR="00C1571C" w:rsidRPr="003C179F" w:rsidRDefault="007A4D83" w:rsidP="00813CD7">
      <w:pPr>
        <w:pStyle w:val="ListParagraph"/>
        <w:numPr>
          <w:ilvl w:val="0"/>
          <w:numId w:val="6"/>
        </w:numPr>
        <w:jc w:val="both"/>
        <w:rPr>
          <w:rFonts w:cs="Times"/>
          <w:color w:val="191919"/>
          <w:sz w:val="20"/>
          <w:szCs w:val="20"/>
        </w:rPr>
      </w:pPr>
      <w:r>
        <w:rPr>
          <w:rFonts w:cs="Times"/>
          <w:color w:val="191919"/>
          <w:sz w:val="20"/>
          <w:szCs w:val="20"/>
        </w:rPr>
        <w:t>Anti-Smoking central university committee.</w:t>
      </w:r>
    </w:p>
    <w:p w14:paraId="3C548E66" w14:textId="2507E937" w:rsidR="005635F6" w:rsidRPr="00566C98" w:rsidRDefault="00566C98" w:rsidP="005304D0">
      <w:pPr>
        <w:jc w:val="both"/>
        <w:rPr>
          <w:rFonts w:cs="Times"/>
          <w:b/>
          <w:bCs/>
          <w:color w:val="191919"/>
          <w:sz w:val="20"/>
          <w:szCs w:val="20"/>
        </w:rPr>
      </w:pPr>
      <w:r w:rsidRPr="00566C98">
        <w:rPr>
          <w:rFonts w:cs="Times"/>
          <w:b/>
          <w:bCs/>
          <w:color w:val="191919"/>
          <w:sz w:val="20"/>
          <w:szCs w:val="20"/>
        </w:rPr>
        <w:t>Human Resources</w:t>
      </w:r>
    </w:p>
    <w:p w14:paraId="4CA39657" w14:textId="77777777" w:rsidR="00910C0A" w:rsidRDefault="00910C0A" w:rsidP="00813CD7">
      <w:pPr>
        <w:pStyle w:val="ListParagraph"/>
        <w:numPr>
          <w:ilvl w:val="0"/>
          <w:numId w:val="6"/>
        </w:numPr>
        <w:jc w:val="both"/>
        <w:rPr>
          <w:rFonts w:cs="Times"/>
          <w:color w:val="191919"/>
          <w:sz w:val="20"/>
          <w:szCs w:val="20"/>
        </w:rPr>
      </w:pPr>
      <w:r w:rsidRPr="00910C0A">
        <w:rPr>
          <w:rFonts w:cs="Times"/>
          <w:color w:val="191919"/>
          <w:sz w:val="20"/>
          <w:szCs w:val="20"/>
        </w:rPr>
        <w:t>W</w:t>
      </w:r>
      <w:r w:rsidR="00566C98">
        <w:rPr>
          <w:rFonts w:cs="Times"/>
          <w:color w:val="191919"/>
          <w:sz w:val="20"/>
          <w:szCs w:val="20"/>
        </w:rPr>
        <w:t>e managed to send more than</w:t>
      </w:r>
      <w:r w:rsidRPr="00910C0A">
        <w:rPr>
          <w:rFonts w:cs="Times"/>
          <w:color w:val="191919"/>
          <w:sz w:val="20"/>
          <w:szCs w:val="20"/>
        </w:rPr>
        <w:t xml:space="preserve"> 50 scholars in the health related colleges for training in the best universities worldwide, but mostly in the United States.</w:t>
      </w:r>
    </w:p>
    <w:p w14:paraId="3ACB75E7" w14:textId="77777777" w:rsidR="00566C98" w:rsidRPr="00910C0A" w:rsidRDefault="00566C98" w:rsidP="00813CD7">
      <w:pPr>
        <w:pStyle w:val="ListParagraph"/>
        <w:numPr>
          <w:ilvl w:val="0"/>
          <w:numId w:val="6"/>
        </w:numPr>
        <w:jc w:val="both"/>
        <w:rPr>
          <w:rFonts w:cs="Times"/>
          <w:color w:val="191919"/>
          <w:sz w:val="20"/>
          <w:szCs w:val="20"/>
        </w:rPr>
      </w:pPr>
      <w:r>
        <w:rPr>
          <w:rFonts w:cs="Times"/>
          <w:color w:val="191919"/>
          <w:sz w:val="20"/>
          <w:szCs w:val="20"/>
        </w:rPr>
        <w:t xml:space="preserve">We </w:t>
      </w:r>
      <w:r w:rsidR="00662BF3">
        <w:rPr>
          <w:rFonts w:cs="Times"/>
          <w:color w:val="191919"/>
          <w:sz w:val="20"/>
          <w:szCs w:val="20"/>
        </w:rPr>
        <w:t>recruited</w:t>
      </w:r>
      <w:r>
        <w:rPr>
          <w:rFonts w:cs="Times"/>
          <w:color w:val="191919"/>
          <w:sz w:val="20"/>
          <w:szCs w:val="20"/>
        </w:rPr>
        <w:t xml:space="preserve"> a significant number of </w:t>
      </w:r>
      <w:r w:rsidR="00ED62B1">
        <w:rPr>
          <w:rFonts w:cs="Times"/>
          <w:color w:val="191919"/>
          <w:sz w:val="20"/>
          <w:szCs w:val="20"/>
        </w:rPr>
        <w:t xml:space="preserve">qualified </w:t>
      </w:r>
      <w:r>
        <w:rPr>
          <w:rFonts w:cs="Times"/>
          <w:color w:val="191919"/>
          <w:sz w:val="20"/>
          <w:szCs w:val="20"/>
        </w:rPr>
        <w:t>teaching and research assistants in almost all faculties.</w:t>
      </w:r>
    </w:p>
    <w:p w14:paraId="2A76E0C8" w14:textId="77777777" w:rsidR="00910C0A" w:rsidRDefault="00910C0A" w:rsidP="00813CD7">
      <w:pPr>
        <w:pStyle w:val="ListParagraph"/>
        <w:numPr>
          <w:ilvl w:val="0"/>
          <w:numId w:val="6"/>
        </w:numPr>
        <w:jc w:val="both"/>
        <w:rPr>
          <w:rFonts w:cs="Times"/>
          <w:color w:val="191919"/>
          <w:sz w:val="20"/>
          <w:szCs w:val="20"/>
        </w:rPr>
      </w:pPr>
      <w:r w:rsidRPr="00910C0A">
        <w:rPr>
          <w:rFonts w:cs="Times"/>
          <w:color w:val="191919"/>
          <w:sz w:val="20"/>
          <w:szCs w:val="20"/>
        </w:rPr>
        <w:t xml:space="preserve">We </w:t>
      </w:r>
      <w:r w:rsidR="00662BF3">
        <w:rPr>
          <w:rFonts w:cs="Times"/>
          <w:color w:val="191919"/>
          <w:sz w:val="20"/>
          <w:szCs w:val="20"/>
        </w:rPr>
        <w:t>recruited</w:t>
      </w:r>
      <w:r w:rsidRPr="00910C0A">
        <w:rPr>
          <w:rFonts w:cs="Times"/>
          <w:color w:val="191919"/>
          <w:sz w:val="20"/>
          <w:szCs w:val="20"/>
        </w:rPr>
        <w:t xml:space="preserve"> a significant number of highly qualified staff in all of the faculties I was responsible for.</w:t>
      </w:r>
    </w:p>
    <w:p w14:paraId="2D9A2589" w14:textId="77777777" w:rsidR="00566C98" w:rsidRDefault="00566C98" w:rsidP="00813CD7">
      <w:pPr>
        <w:pStyle w:val="ListParagraph"/>
        <w:numPr>
          <w:ilvl w:val="0"/>
          <w:numId w:val="6"/>
        </w:numPr>
        <w:jc w:val="both"/>
        <w:rPr>
          <w:rFonts w:cs="Times"/>
          <w:color w:val="191919"/>
          <w:sz w:val="20"/>
          <w:szCs w:val="20"/>
        </w:rPr>
      </w:pPr>
      <w:r>
        <w:rPr>
          <w:rFonts w:cs="Times"/>
          <w:color w:val="191919"/>
          <w:sz w:val="20"/>
          <w:szCs w:val="20"/>
        </w:rPr>
        <w:t>We conducted numerous capacity building workshops for the academic and administrative staff, with concentration on new methods of teaching in blended learning and design and implementation of on line course.</w:t>
      </w:r>
    </w:p>
    <w:p w14:paraId="18DE2667" w14:textId="1D73F551" w:rsidR="00B31533" w:rsidRDefault="00B31533" w:rsidP="00813CD7">
      <w:pPr>
        <w:pStyle w:val="ListParagraph"/>
        <w:numPr>
          <w:ilvl w:val="0"/>
          <w:numId w:val="6"/>
        </w:numPr>
        <w:jc w:val="both"/>
        <w:rPr>
          <w:rFonts w:cs="Times"/>
          <w:color w:val="191919"/>
          <w:sz w:val="20"/>
          <w:szCs w:val="20"/>
        </w:rPr>
      </w:pPr>
      <w:r>
        <w:rPr>
          <w:rFonts w:cs="Times"/>
          <w:color w:val="191919"/>
          <w:sz w:val="20"/>
          <w:szCs w:val="20"/>
        </w:rPr>
        <w:t>About 200 academic staff from the health related colleges participated in international and national conferences.</w:t>
      </w:r>
    </w:p>
    <w:p w14:paraId="1F61D709" w14:textId="77777777" w:rsidR="00056A70" w:rsidRPr="00910C0A" w:rsidRDefault="00056A70" w:rsidP="00056A70">
      <w:pPr>
        <w:pStyle w:val="ListParagraph"/>
        <w:ind w:left="612"/>
        <w:jc w:val="both"/>
        <w:rPr>
          <w:rFonts w:cs="Times"/>
          <w:color w:val="191919"/>
          <w:sz w:val="20"/>
          <w:szCs w:val="20"/>
        </w:rPr>
      </w:pPr>
    </w:p>
    <w:p w14:paraId="12E7ABEF" w14:textId="3B8A9C27" w:rsidR="005635F6" w:rsidRDefault="00ED62B1" w:rsidP="00F80C6E">
      <w:pPr>
        <w:jc w:val="both"/>
        <w:rPr>
          <w:rFonts w:cs="Times"/>
          <w:b/>
          <w:bCs/>
          <w:color w:val="191919"/>
          <w:sz w:val="20"/>
          <w:szCs w:val="20"/>
        </w:rPr>
      </w:pPr>
      <w:r w:rsidRPr="00F80C6E">
        <w:rPr>
          <w:rFonts w:cs="Times"/>
          <w:b/>
          <w:bCs/>
          <w:color w:val="191919"/>
          <w:sz w:val="20"/>
          <w:szCs w:val="20"/>
        </w:rPr>
        <w:t>International cooperation</w:t>
      </w:r>
    </w:p>
    <w:p w14:paraId="01807011" w14:textId="77777777" w:rsidR="00F80C6E" w:rsidRDefault="00F80C6E" w:rsidP="00813CD7">
      <w:pPr>
        <w:pStyle w:val="ListParagraph"/>
        <w:numPr>
          <w:ilvl w:val="0"/>
          <w:numId w:val="10"/>
        </w:numPr>
        <w:ind w:left="630"/>
        <w:jc w:val="both"/>
        <w:rPr>
          <w:rFonts w:cs="Times"/>
          <w:color w:val="191919"/>
          <w:sz w:val="20"/>
          <w:szCs w:val="20"/>
        </w:rPr>
      </w:pPr>
      <w:r>
        <w:rPr>
          <w:rFonts w:cs="Times"/>
          <w:color w:val="191919"/>
          <w:sz w:val="20"/>
          <w:szCs w:val="20"/>
        </w:rPr>
        <w:t>Numerous memorandums of understanding were signed with reputable universities and international institutions. Those MOU's were activated and used for faculty and student mobilization, aiming at building capacity and knowledge and experience transfer.</w:t>
      </w:r>
    </w:p>
    <w:p w14:paraId="7668C1C3" w14:textId="522EE027" w:rsidR="00B85151" w:rsidRDefault="00F80C6E" w:rsidP="00813CD7">
      <w:pPr>
        <w:pStyle w:val="ListParagraph"/>
        <w:numPr>
          <w:ilvl w:val="0"/>
          <w:numId w:val="10"/>
        </w:numPr>
        <w:ind w:left="630"/>
        <w:jc w:val="both"/>
        <w:rPr>
          <w:rFonts w:cs="Times"/>
          <w:color w:val="191919"/>
          <w:sz w:val="20"/>
          <w:szCs w:val="20"/>
        </w:rPr>
      </w:pPr>
      <w:r>
        <w:rPr>
          <w:rFonts w:cs="Times"/>
          <w:color w:val="191919"/>
          <w:sz w:val="20"/>
          <w:szCs w:val="20"/>
        </w:rPr>
        <w:t>Agreements with at least two universities in the United States of America were signed with the intention to establish joint graduate programs in nursing and pharmacy</w:t>
      </w:r>
      <w:r w:rsidR="00AE640A">
        <w:rPr>
          <w:rFonts w:cs="Times"/>
          <w:color w:val="191919"/>
          <w:sz w:val="20"/>
          <w:szCs w:val="20"/>
        </w:rPr>
        <w:t xml:space="preserve"> (Queens University/UK, University of Ulster/UK)</w:t>
      </w:r>
      <w:r>
        <w:rPr>
          <w:rFonts w:cs="Times"/>
          <w:color w:val="191919"/>
          <w:sz w:val="20"/>
          <w:szCs w:val="20"/>
        </w:rPr>
        <w:t>.</w:t>
      </w:r>
      <w:r w:rsidRPr="00F80C6E">
        <w:rPr>
          <w:rFonts w:cs="Times"/>
          <w:color w:val="191919"/>
          <w:sz w:val="20"/>
          <w:szCs w:val="20"/>
        </w:rPr>
        <w:tab/>
      </w:r>
      <w:r w:rsidR="00ED62B1" w:rsidRPr="00F80C6E">
        <w:rPr>
          <w:rFonts w:cs="Times"/>
          <w:color w:val="191919"/>
          <w:sz w:val="20"/>
          <w:szCs w:val="20"/>
        </w:rPr>
        <w:t xml:space="preserve"> </w:t>
      </w:r>
    </w:p>
    <w:p w14:paraId="18F8ECDC" w14:textId="77777777" w:rsidR="001D7563" w:rsidRDefault="00F80C6E" w:rsidP="00813CD7">
      <w:pPr>
        <w:pStyle w:val="ListParagraph"/>
        <w:numPr>
          <w:ilvl w:val="0"/>
          <w:numId w:val="10"/>
        </w:numPr>
        <w:ind w:left="630"/>
        <w:jc w:val="both"/>
        <w:rPr>
          <w:rFonts w:cs="Times"/>
          <w:color w:val="191919"/>
          <w:sz w:val="20"/>
          <w:szCs w:val="20"/>
        </w:rPr>
      </w:pPr>
      <w:r>
        <w:rPr>
          <w:rFonts w:cs="Times"/>
          <w:color w:val="191919"/>
          <w:sz w:val="20"/>
          <w:szCs w:val="20"/>
        </w:rPr>
        <w:t xml:space="preserve">An ambitious project was started with Purdue University in the USA to cooperate in the field of regional infectious disease control and antimicrobial resistance. </w:t>
      </w:r>
      <w:r w:rsidR="001D7563">
        <w:rPr>
          <w:rFonts w:cs="Times"/>
          <w:color w:val="191919"/>
          <w:sz w:val="20"/>
          <w:szCs w:val="20"/>
        </w:rPr>
        <w:t>We managed to establish a specialized center within JUST campus for that purpose, which was approved by the Ministry of Higher Education and the relevant councils.</w:t>
      </w:r>
    </w:p>
    <w:p w14:paraId="48E13193" w14:textId="39189656" w:rsidR="00F80C6E" w:rsidRDefault="001D7563" w:rsidP="00813CD7">
      <w:pPr>
        <w:pStyle w:val="ListParagraph"/>
        <w:numPr>
          <w:ilvl w:val="0"/>
          <w:numId w:val="10"/>
        </w:numPr>
        <w:ind w:left="630"/>
        <w:jc w:val="both"/>
        <w:rPr>
          <w:rFonts w:cs="Times"/>
          <w:color w:val="191919"/>
          <w:sz w:val="20"/>
          <w:szCs w:val="20"/>
        </w:rPr>
      </w:pPr>
      <w:r>
        <w:rPr>
          <w:rFonts w:cs="Times"/>
          <w:color w:val="191919"/>
          <w:sz w:val="20"/>
          <w:szCs w:val="20"/>
        </w:rPr>
        <w:t>Cooperation with the International Brain Research Organization was reinforced and a major conference sponsored by the organization was held at JUST in 2018 with the major theme of ethics in research.</w:t>
      </w:r>
      <w:r w:rsidR="00F80C6E">
        <w:rPr>
          <w:rFonts w:cs="Times"/>
          <w:color w:val="191919"/>
          <w:sz w:val="20"/>
          <w:szCs w:val="20"/>
        </w:rPr>
        <w:t xml:space="preserve"> </w:t>
      </w:r>
    </w:p>
    <w:p w14:paraId="5A5277F4" w14:textId="58D85E85" w:rsidR="00B31533" w:rsidRDefault="001D7563" w:rsidP="00813CD7">
      <w:pPr>
        <w:pStyle w:val="ListParagraph"/>
        <w:numPr>
          <w:ilvl w:val="0"/>
          <w:numId w:val="10"/>
        </w:numPr>
        <w:ind w:left="630"/>
        <w:jc w:val="both"/>
        <w:rPr>
          <w:rFonts w:cs="Times"/>
          <w:color w:val="191919"/>
          <w:sz w:val="20"/>
          <w:szCs w:val="20"/>
        </w:rPr>
      </w:pPr>
      <w:r>
        <w:rPr>
          <w:rFonts w:cs="Times"/>
          <w:color w:val="191919"/>
          <w:sz w:val="20"/>
          <w:szCs w:val="20"/>
        </w:rPr>
        <w:t>Numerous international conferences were hosted at JUST in the colleges of Medicine, Nursing, Dentistry, and Applied Medical Sciences, which attracted a significant number of international speakers and scholars.</w:t>
      </w:r>
      <w:r w:rsidR="003B65AF">
        <w:rPr>
          <w:rFonts w:cs="Times"/>
          <w:color w:val="191919"/>
          <w:sz w:val="20"/>
          <w:szCs w:val="20"/>
        </w:rPr>
        <w:t xml:space="preserve"> </w:t>
      </w:r>
      <w:r w:rsidR="00B31533">
        <w:rPr>
          <w:rFonts w:cs="Times"/>
          <w:color w:val="191919"/>
          <w:sz w:val="20"/>
          <w:szCs w:val="20"/>
        </w:rPr>
        <w:t>It also</w:t>
      </w:r>
      <w:r w:rsidR="003B65AF">
        <w:rPr>
          <w:rFonts w:cs="Times"/>
          <w:color w:val="191919"/>
          <w:sz w:val="20"/>
          <w:szCs w:val="20"/>
        </w:rPr>
        <w:t xml:space="preserve"> reinforced JUST connections and visibility in the academic international community.</w:t>
      </w:r>
    </w:p>
    <w:p w14:paraId="1DD3F1E3" w14:textId="529AD4AF" w:rsidR="00B31533" w:rsidRDefault="00B31533" w:rsidP="00813CD7">
      <w:pPr>
        <w:pStyle w:val="ListParagraph"/>
        <w:numPr>
          <w:ilvl w:val="0"/>
          <w:numId w:val="10"/>
        </w:numPr>
        <w:ind w:left="630"/>
        <w:jc w:val="both"/>
        <w:rPr>
          <w:rFonts w:cs="Times"/>
          <w:color w:val="191919"/>
          <w:sz w:val="20"/>
          <w:szCs w:val="20"/>
        </w:rPr>
      </w:pPr>
      <w:r>
        <w:rPr>
          <w:rFonts w:cs="Times"/>
          <w:color w:val="191919"/>
          <w:sz w:val="20"/>
          <w:szCs w:val="20"/>
        </w:rPr>
        <w:t>Cooperation was expanded with international agencies like DAAD, GIZ, OIE, and WHO, at graduate studies level, scientific research level, and consulting services level.</w:t>
      </w:r>
    </w:p>
    <w:p w14:paraId="7FF78E9E" w14:textId="77777777" w:rsidR="00B31533" w:rsidRPr="00B31533" w:rsidRDefault="00B31533" w:rsidP="00B31533">
      <w:pPr>
        <w:pStyle w:val="ListParagraph"/>
        <w:ind w:left="630"/>
        <w:jc w:val="both"/>
        <w:rPr>
          <w:rFonts w:cs="Times"/>
          <w:color w:val="191919"/>
          <w:sz w:val="20"/>
          <w:szCs w:val="20"/>
        </w:rPr>
      </w:pPr>
    </w:p>
    <w:p w14:paraId="5CBBB13C" w14:textId="4F956559" w:rsidR="005635F6" w:rsidRDefault="00B31533" w:rsidP="00B31533">
      <w:pPr>
        <w:jc w:val="both"/>
        <w:rPr>
          <w:rFonts w:cs="Times"/>
          <w:b/>
          <w:bCs/>
          <w:color w:val="191919"/>
          <w:sz w:val="20"/>
          <w:szCs w:val="20"/>
        </w:rPr>
      </w:pPr>
      <w:r w:rsidRPr="00B31533">
        <w:rPr>
          <w:rFonts w:cs="Times"/>
          <w:b/>
          <w:bCs/>
          <w:color w:val="191919"/>
          <w:sz w:val="20"/>
          <w:szCs w:val="20"/>
        </w:rPr>
        <w:t>Bridging with Industry</w:t>
      </w:r>
    </w:p>
    <w:p w14:paraId="187C1D79" w14:textId="77777777" w:rsidR="00AE640A" w:rsidRPr="00AE640A" w:rsidRDefault="00AE640A" w:rsidP="00813CD7">
      <w:pPr>
        <w:pStyle w:val="ListParagraph"/>
        <w:numPr>
          <w:ilvl w:val="0"/>
          <w:numId w:val="11"/>
        </w:numPr>
        <w:tabs>
          <w:tab w:val="right" w:pos="270"/>
          <w:tab w:val="right" w:pos="630"/>
        </w:tabs>
        <w:ind w:left="630"/>
        <w:jc w:val="both"/>
        <w:rPr>
          <w:rFonts w:cs="Times"/>
          <w:color w:val="191919"/>
          <w:sz w:val="20"/>
          <w:szCs w:val="20"/>
        </w:rPr>
      </w:pPr>
      <w:r w:rsidRPr="00AE640A">
        <w:rPr>
          <w:rFonts w:cs="Times"/>
          <w:color w:val="191919"/>
          <w:sz w:val="20"/>
          <w:szCs w:val="20"/>
        </w:rPr>
        <w:t xml:space="preserve">A major project was started in cooperation with Hikma Pharmaceuticals to work on producing super generic drugs </w:t>
      </w:r>
      <w:r w:rsidRPr="00AE640A">
        <w:rPr>
          <w:sz w:val="20"/>
          <w:szCs w:val="20"/>
        </w:rPr>
        <w:t>for the treatment of ulcer. Experts from Hikma Pharmaceuticals also teach a qualitative course "Phar558 Pharmaceutical Regulatory Affairs" as an elective course to college students (free of charge).</w:t>
      </w:r>
    </w:p>
    <w:p w14:paraId="2F5478A0" w14:textId="6C8361BA" w:rsidR="00AE640A" w:rsidRPr="00AE640A" w:rsidRDefault="00AE640A" w:rsidP="00813CD7">
      <w:pPr>
        <w:pStyle w:val="ListParagraph"/>
        <w:numPr>
          <w:ilvl w:val="0"/>
          <w:numId w:val="11"/>
        </w:numPr>
        <w:tabs>
          <w:tab w:val="right" w:pos="270"/>
          <w:tab w:val="right" w:pos="630"/>
        </w:tabs>
        <w:ind w:left="630"/>
        <w:jc w:val="both"/>
        <w:rPr>
          <w:rFonts w:cs="Times"/>
          <w:color w:val="191919"/>
          <w:sz w:val="20"/>
          <w:szCs w:val="20"/>
        </w:rPr>
      </w:pPr>
      <w:r w:rsidRPr="00AE640A">
        <w:rPr>
          <w:sz w:val="20"/>
          <w:szCs w:val="20"/>
        </w:rPr>
        <w:t>An MOU was signed with Inafia Pharmaceutical/UK to develop a product that will potentially reach the global market.</w:t>
      </w:r>
    </w:p>
    <w:p w14:paraId="34B0AB08" w14:textId="6838721A" w:rsidR="00AE640A" w:rsidRPr="00AE640A" w:rsidRDefault="00AE640A" w:rsidP="00813CD7">
      <w:pPr>
        <w:pStyle w:val="ListParagraph"/>
        <w:numPr>
          <w:ilvl w:val="0"/>
          <w:numId w:val="11"/>
        </w:numPr>
        <w:tabs>
          <w:tab w:val="right" w:pos="270"/>
          <w:tab w:val="right" w:pos="630"/>
        </w:tabs>
        <w:ind w:left="630"/>
        <w:jc w:val="both"/>
        <w:rPr>
          <w:rFonts w:cs="Times"/>
          <w:color w:val="191919"/>
          <w:sz w:val="20"/>
          <w:szCs w:val="20"/>
        </w:rPr>
      </w:pPr>
      <w:r>
        <w:rPr>
          <w:rFonts w:cs="Times"/>
          <w:color w:val="191919"/>
          <w:sz w:val="20"/>
          <w:szCs w:val="20"/>
        </w:rPr>
        <w:t xml:space="preserve">All colleges formulated </w:t>
      </w:r>
      <w:r w:rsidR="005040DB">
        <w:rPr>
          <w:rFonts w:cs="Times"/>
          <w:color w:val="191919"/>
          <w:sz w:val="20"/>
          <w:szCs w:val="20"/>
        </w:rPr>
        <w:t xml:space="preserve">councils with members from industry and the private sector to establish meaningful cooperation and have their advice and feedback as important stakeholders. </w:t>
      </w:r>
    </w:p>
    <w:p w14:paraId="417EE78B" w14:textId="77777777" w:rsidR="00F80C6E" w:rsidRDefault="00F80C6E" w:rsidP="00F80C6E">
      <w:pPr>
        <w:jc w:val="both"/>
        <w:rPr>
          <w:rFonts w:cs="Times"/>
          <w:b/>
          <w:bCs/>
          <w:color w:val="191919"/>
          <w:sz w:val="20"/>
          <w:szCs w:val="20"/>
        </w:rPr>
      </w:pPr>
    </w:p>
    <w:p w14:paraId="6D351631" w14:textId="6C665582" w:rsidR="005635F6" w:rsidRPr="00627EF6" w:rsidRDefault="005635F6" w:rsidP="00627EF6">
      <w:pPr>
        <w:jc w:val="both"/>
        <w:rPr>
          <w:rFonts w:cs="Times"/>
          <w:b/>
          <w:bCs/>
          <w:color w:val="191919"/>
          <w:sz w:val="20"/>
          <w:szCs w:val="20"/>
        </w:rPr>
      </w:pPr>
      <w:r>
        <w:rPr>
          <w:rFonts w:cs="Times"/>
          <w:b/>
          <w:bCs/>
          <w:color w:val="191919"/>
          <w:sz w:val="20"/>
          <w:szCs w:val="20"/>
        </w:rPr>
        <w:t xml:space="preserve">University </w:t>
      </w:r>
      <w:r w:rsidR="00703A8F" w:rsidRPr="00627EF6">
        <w:rPr>
          <w:rFonts w:cs="Times"/>
          <w:b/>
          <w:bCs/>
          <w:color w:val="191919"/>
          <w:sz w:val="20"/>
          <w:szCs w:val="20"/>
        </w:rPr>
        <w:t>Social Responsibility Contributions</w:t>
      </w:r>
    </w:p>
    <w:p w14:paraId="65E08CA8" w14:textId="365EF7A4" w:rsidR="007A4D83" w:rsidRDefault="007A4D83" w:rsidP="005635F6">
      <w:pPr>
        <w:pStyle w:val="Normal1"/>
        <w:jc w:val="both"/>
        <w:rPr>
          <w:color w:val="191919"/>
          <w:sz w:val="20"/>
          <w:szCs w:val="20"/>
        </w:rPr>
      </w:pPr>
      <w:r>
        <w:rPr>
          <w:color w:val="191919"/>
          <w:sz w:val="20"/>
          <w:szCs w:val="20"/>
        </w:rPr>
        <w:t xml:space="preserve">I chaired the Higher Committee for activating </w:t>
      </w:r>
      <w:r w:rsidR="00056A70">
        <w:rPr>
          <w:color w:val="191919"/>
          <w:sz w:val="20"/>
          <w:szCs w:val="20"/>
        </w:rPr>
        <w:t xml:space="preserve">the </w:t>
      </w:r>
      <w:r>
        <w:rPr>
          <w:color w:val="191919"/>
          <w:sz w:val="20"/>
          <w:szCs w:val="20"/>
        </w:rPr>
        <w:t xml:space="preserve">social responsibility </w:t>
      </w:r>
      <w:r w:rsidR="00056A70">
        <w:rPr>
          <w:color w:val="191919"/>
          <w:sz w:val="20"/>
          <w:szCs w:val="20"/>
        </w:rPr>
        <w:t>dimension of</w:t>
      </w:r>
      <w:r>
        <w:rPr>
          <w:color w:val="191919"/>
          <w:sz w:val="20"/>
          <w:szCs w:val="20"/>
        </w:rPr>
        <w:t xml:space="preserve"> the university, which worked with members from within the uni</w:t>
      </w:r>
      <w:r w:rsidR="00056A70">
        <w:rPr>
          <w:color w:val="191919"/>
          <w:sz w:val="20"/>
          <w:szCs w:val="20"/>
        </w:rPr>
        <w:t xml:space="preserve">versity and </w:t>
      </w:r>
      <w:r>
        <w:rPr>
          <w:color w:val="191919"/>
          <w:sz w:val="20"/>
          <w:szCs w:val="20"/>
        </w:rPr>
        <w:t>social activists from outside the university, and developed an implementation plan for this purpose based on the following axes:</w:t>
      </w:r>
    </w:p>
    <w:p w14:paraId="7280FB38" w14:textId="7A82C784" w:rsidR="007A4D83" w:rsidRDefault="007A4D83" w:rsidP="00813CD7">
      <w:pPr>
        <w:pStyle w:val="Normal1"/>
        <w:numPr>
          <w:ilvl w:val="1"/>
          <w:numId w:val="12"/>
        </w:numPr>
        <w:jc w:val="both"/>
        <w:rPr>
          <w:color w:val="191919"/>
          <w:sz w:val="20"/>
          <w:szCs w:val="20"/>
        </w:rPr>
      </w:pPr>
      <w:r>
        <w:rPr>
          <w:color w:val="191919"/>
          <w:sz w:val="20"/>
          <w:szCs w:val="20"/>
        </w:rPr>
        <w:lastRenderedPageBreak/>
        <w:t>The axis of educational impact, by</w:t>
      </w:r>
      <w:r w:rsidR="00056A70">
        <w:rPr>
          <w:color w:val="191919"/>
          <w:sz w:val="20"/>
          <w:szCs w:val="20"/>
        </w:rPr>
        <w:t xml:space="preserve"> lectures in schools and </w:t>
      </w:r>
      <w:r>
        <w:rPr>
          <w:color w:val="191919"/>
          <w:sz w:val="20"/>
          <w:szCs w:val="20"/>
        </w:rPr>
        <w:t>clubs aimed at</w:t>
      </w:r>
      <w:r w:rsidR="00056A70">
        <w:rPr>
          <w:color w:val="191919"/>
          <w:sz w:val="20"/>
          <w:szCs w:val="20"/>
        </w:rPr>
        <w:t xml:space="preserve"> </w:t>
      </w:r>
      <w:r>
        <w:rPr>
          <w:color w:val="191919"/>
          <w:sz w:val="20"/>
          <w:szCs w:val="20"/>
        </w:rPr>
        <w:t xml:space="preserve">anti-corruption, drug control, public health, support for women and support for people with special needs. In addition to holding free courses for </w:t>
      </w:r>
      <w:r w:rsidR="00DA4FBD">
        <w:rPr>
          <w:color w:val="191919"/>
          <w:sz w:val="20"/>
          <w:szCs w:val="20"/>
        </w:rPr>
        <w:t>students and</w:t>
      </w:r>
      <w:r>
        <w:rPr>
          <w:color w:val="191919"/>
          <w:sz w:val="20"/>
          <w:szCs w:val="20"/>
        </w:rPr>
        <w:t xml:space="preserve"> communicating with the directorates of education to support these activities.</w:t>
      </w:r>
    </w:p>
    <w:p w14:paraId="59328CA7" w14:textId="5785E707" w:rsidR="007A4D83" w:rsidRDefault="007A4D83" w:rsidP="00813CD7">
      <w:pPr>
        <w:pStyle w:val="Normal1"/>
        <w:numPr>
          <w:ilvl w:val="1"/>
          <w:numId w:val="12"/>
        </w:numPr>
        <w:jc w:val="both"/>
        <w:rPr>
          <w:color w:val="191919"/>
          <w:sz w:val="20"/>
          <w:szCs w:val="20"/>
        </w:rPr>
      </w:pPr>
      <w:r>
        <w:rPr>
          <w:color w:val="191919"/>
          <w:sz w:val="20"/>
          <w:szCs w:val="20"/>
        </w:rPr>
        <w:t>The axis of participating in community activities by launching studies aimed at identifying the needs of the local community and the priorities and areas that the university can serve, such as the sectors of industry and agriculture, in addition to intensifying community participation in its social activities, activating and following up the application of the Social Responsibility Course at JUST.</w:t>
      </w:r>
    </w:p>
    <w:p w14:paraId="034ABF82" w14:textId="6B5E3541" w:rsidR="007A4D83" w:rsidRDefault="007A4D83" w:rsidP="00813CD7">
      <w:pPr>
        <w:pStyle w:val="Normal1"/>
        <w:numPr>
          <w:ilvl w:val="1"/>
          <w:numId w:val="12"/>
        </w:numPr>
        <w:jc w:val="both"/>
        <w:rPr>
          <w:color w:val="191919"/>
          <w:sz w:val="20"/>
          <w:szCs w:val="20"/>
        </w:rPr>
      </w:pPr>
      <w:r>
        <w:rPr>
          <w:color w:val="191919"/>
          <w:sz w:val="20"/>
          <w:szCs w:val="20"/>
        </w:rPr>
        <w:t xml:space="preserve">The axis of the cognitive impact by intensifying the work of the consultative center through the implementation of courses and offering professional diplomas, consultations and </w:t>
      </w:r>
      <w:r w:rsidR="00056A70">
        <w:rPr>
          <w:color w:val="191919"/>
          <w:sz w:val="20"/>
          <w:szCs w:val="20"/>
        </w:rPr>
        <w:t>technical assistance programs</w:t>
      </w:r>
      <w:r>
        <w:rPr>
          <w:color w:val="191919"/>
          <w:sz w:val="20"/>
          <w:szCs w:val="20"/>
        </w:rPr>
        <w:t>.</w:t>
      </w:r>
    </w:p>
    <w:p w14:paraId="744F1FA6" w14:textId="6220EFFE" w:rsidR="00056A70" w:rsidRDefault="007A4D83" w:rsidP="00813CD7">
      <w:pPr>
        <w:pStyle w:val="Normal1"/>
        <w:numPr>
          <w:ilvl w:val="1"/>
          <w:numId w:val="12"/>
        </w:numPr>
        <w:jc w:val="both"/>
        <w:rPr>
          <w:color w:val="191919"/>
          <w:sz w:val="20"/>
          <w:szCs w:val="20"/>
        </w:rPr>
      </w:pPr>
      <w:r>
        <w:rPr>
          <w:color w:val="191919"/>
          <w:sz w:val="20"/>
          <w:szCs w:val="20"/>
        </w:rPr>
        <w:t>The axis of environmental impact, led by a campaign to green the area inside and outside the university, and activating the role of urban planning department in the community and the adoption and design of gardens outside the University, and coordinating with the surrounding municipalities to organize workshops related to environmental pollution.</w:t>
      </w:r>
    </w:p>
    <w:p w14:paraId="37989B79" w14:textId="77777777" w:rsidR="005635F6" w:rsidRDefault="005635F6" w:rsidP="005635F6">
      <w:pPr>
        <w:pStyle w:val="Normal1"/>
        <w:ind w:left="1332"/>
        <w:jc w:val="both"/>
        <w:rPr>
          <w:color w:val="191919"/>
          <w:sz w:val="20"/>
          <w:szCs w:val="20"/>
        </w:rPr>
      </w:pPr>
    </w:p>
    <w:p w14:paraId="67C40429" w14:textId="66066BC8" w:rsidR="007A4D83" w:rsidRDefault="00056A70" w:rsidP="005635F6">
      <w:pPr>
        <w:pStyle w:val="Normal1"/>
        <w:jc w:val="both"/>
        <w:rPr>
          <w:color w:val="191919"/>
          <w:sz w:val="20"/>
          <w:szCs w:val="20"/>
        </w:rPr>
      </w:pPr>
      <w:r>
        <w:rPr>
          <w:color w:val="191919"/>
          <w:sz w:val="20"/>
          <w:szCs w:val="20"/>
        </w:rPr>
        <w:t>Examples of activities carried out include, but are not limited to, the following:</w:t>
      </w:r>
    </w:p>
    <w:p w14:paraId="28A14BE4" w14:textId="77777777" w:rsidR="005635F6" w:rsidRPr="00056A70" w:rsidRDefault="005635F6" w:rsidP="005635F6">
      <w:pPr>
        <w:pStyle w:val="Normal1"/>
        <w:jc w:val="both"/>
        <w:rPr>
          <w:color w:val="191919"/>
          <w:sz w:val="20"/>
          <w:szCs w:val="20"/>
        </w:rPr>
      </w:pPr>
    </w:p>
    <w:p w14:paraId="2EFF6346" w14:textId="447B61F7" w:rsidR="00703A8F" w:rsidRPr="00627EF6" w:rsidRDefault="00CE38F2" w:rsidP="00813CD7">
      <w:pPr>
        <w:pStyle w:val="ListParagraph"/>
        <w:numPr>
          <w:ilvl w:val="0"/>
          <w:numId w:val="6"/>
        </w:numPr>
        <w:jc w:val="both"/>
        <w:rPr>
          <w:rFonts w:cs="Times"/>
          <w:b/>
          <w:bCs/>
          <w:color w:val="191919"/>
          <w:sz w:val="20"/>
          <w:szCs w:val="20"/>
        </w:rPr>
      </w:pPr>
      <w:r>
        <w:rPr>
          <w:rFonts w:cs="Times"/>
          <w:bCs/>
          <w:color w:val="191919"/>
          <w:sz w:val="20"/>
          <w:szCs w:val="20"/>
        </w:rPr>
        <w:t>Numerous (more than 15</w:t>
      </w:r>
      <w:r w:rsidR="00627EF6">
        <w:rPr>
          <w:rFonts w:cs="Times"/>
          <w:bCs/>
          <w:color w:val="191919"/>
          <w:sz w:val="20"/>
          <w:szCs w:val="20"/>
        </w:rPr>
        <w:t>) free medical days were arranged in almost all neighboring towns and villages. Those included general health issues, specialty clinics, and dental care. The colleges of medicine, pharmacy, applied medical sciences, dentistry as well as the health centers contributed to this.</w:t>
      </w:r>
    </w:p>
    <w:p w14:paraId="3CAC56A0" w14:textId="7702AA4A" w:rsidR="00627EF6" w:rsidRPr="007A4D83" w:rsidRDefault="00627EF6" w:rsidP="00813CD7">
      <w:pPr>
        <w:pStyle w:val="ListParagraph"/>
        <w:numPr>
          <w:ilvl w:val="0"/>
          <w:numId w:val="6"/>
        </w:numPr>
        <w:jc w:val="both"/>
        <w:rPr>
          <w:rFonts w:cs="Times"/>
          <w:b/>
          <w:bCs/>
          <w:color w:val="191919"/>
          <w:sz w:val="20"/>
          <w:szCs w:val="20"/>
        </w:rPr>
      </w:pPr>
      <w:r>
        <w:rPr>
          <w:rFonts w:cs="Times"/>
          <w:bCs/>
          <w:color w:val="191919"/>
          <w:sz w:val="20"/>
          <w:szCs w:val="20"/>
        </w:rPr>
        <w:t>Multiple awareness days and reach outs were conducted in schools, malls, and primary health care centers.</w:t>
      </w:r>
    </w:p>
    <w:p w14:paraId="5C27A73B" w14:textId="340E1638" w:rsidR="007A4D83" w:rsidRPr="007A4D83" w:rsidRDefault="007A4D83" w:rsidP="00813CD7">
      <w:pPr>
        <w:pStyle w:val="ListParagraph"/>
        <w:numPr>
          <w:ilvl w:val="0"/>
          <w:numId w:val="6"/>
        </w:numPr>
        <w:jc w:val="both"/>
        <w:rPr>
          <w:rFonts w:cs="Times"/>
          <w:b/>
          <w:bCs/>
          <w:color w:val="191919"/>
          <w:sz w:val="20"/>
          <w:szCs w:val="20"/>
        </w:rPr>
      </w:pPr>
      <w:r>
        <w:rPr>
          <w:rFonts w:cs="Times"/>
          <w:bCs/>
          <w:color w:val="191919"/>
          <w:sz w:val="20"/>
          <w:szCs w:val="20"/>
        </w:rPr>
        <w:t>Multiple fund raising activities for underprivileged students.</w:t>
      </w:r>
    </w:p>
    <w:p w14:paraId="1B772508" w14:textId="0B1F650E" w:rsidR="007A4D83" w:rsidRPr="007A4D83" w:rsidRDefault="007A4D83" w:rsidP="00813CD7">
      <w:pPr>
        <w:pStyle w:val="ListParagraph"/>
        <w:numPr>
          <w:ilvl w:val="0"/>
          <w:numId w:val="6"/>
        </w:numPr>
        <w:jc w:val="both"/>
        <w:rPr>
          <w:rFonts w:cs="Times"/>
          <w:b/>
          <w:bCs/>
          <w:color w:val="191919"/>
          <w:sz w:val="20"/>
          <w:szCs w:val="20"/>
        </w:rPr>
      </w:pPr>
      <w:r>
        <w:rPr>
          <w:rFonts w:cs="Times"/>
          <w:bCs/>
          <w:color w:val="191919"/>
          <w:sz w:val="20"/>
          <w:szCs w:val="20"/>
        </w:rPr>
        <w:t>Multiple activities related to Syrian refugees support.</w:t>
      </w:r>
    </w:p>
    <w:p w14:paraId="6ADEE505" w14:textId="1CD0FC77" w:rsidR="007A4D83" w:rsidRPr="00CE38F2" w:rsidRDefault="007A4D83" w:rsidP="00813CD7">
      <w:pPr>
        <w:pStyle w:val="ListParagraph"/>
        <w:numPr>
          <w:ilvl w:val="0"/>
          <w:numId w:val="6"/>
        </w:numPr>
        <w:jc w:val="both"/>
        <w:rPr>
          <w:rFonts w:cs="Times"/>
          <w:b/>
          <w:bCs/>
          <w:color w:val="191919"/>
          <w:sz w:val="20"/>
          <w:szCs w:val="20"/>
        </w:rPr>
      </w:pPr>
      <w:r>
        <w:rPr>
          <w:rFonts w:cs="Times"/>
          <w:bCs/>
          <w:color w:val="191919"/>
          <w:sz w:val="20"/>
          <w:szCs w:val="20"/>
        </w:rPr>
        <w:t xml:space="preserve">Promoting general health activities and smoking sensation related campaigns. </w:t>
      </w:r>
    </w:p>
    <w:p w14:paraId="1B202085" w14:textId="6634159A" w:rsidR="00CE38F2" w:rsidRPr="00CE38F2" w:rsidRDefault="00CE38F2" w:rsidP="00813CD7">
      <w:pPr>
        <w:pStyle w:val="ListParagraph"/>
        <w:numPr>
          <w:ilvl w:val="0"/>
          <w:numId w:val="6"/>
        </w:numPr>
        <w:jc w:val="both"/>
        <w:rPr>
          <w:rFonts w:cs="Times"/>
          <w:b/>
          <w:bCs/>
          <w:color w:val="191919"/>
          <w:sz w:val="20"/>
          <w:szCs w:val="20"/>
        </w:rPr>
      </w:pPr>
      <w:r>
        <w:rPr>
          <w:rFonts w:cs="Times"/>
          <w:bCs/>
          <w:color w:val="191919"/>
          <w:sz w:val="20"/>
          <w:szCs w:val="20"/>
        </w:rPr>
        <w:t>Planting trees in multiple areas in neighboring towns.</w:t>
      </w:r>
    </w:p>
    <w:p w14:paraId="2FB9A286" w14:textId="77777777" w:rsidR="00CE18A0" w:rsidRDefault="00CE18A0" w:rsidP="00CE18A0">
      <w:pPr>
        <w:pStyle w:val="Normal1"/>
        <w:rPr>
          <w:b/>
        </w:rPr>
      </w:pPr>
    </w:p>
    <w:p w14:paraId="7F9CB482" w14:textId="77777777" w:rsidR="00CE18A0" w:rsidRDefault="00CE18A0" w:rsidP="00CE18A0">
      <w:pPr>
        <w:pStyle w:val="Normal1"/>
        <w:pBdr>
          <w:bottom w:val="single" w:sz="12" w:space="1" w:color="auto"/>
        </w:pBdr>
        <w:rPr>
          <w:b/>
          <w:sz w:val="28"/>
          <w:szCs w:val="28"/>
        </w:rPr>
      </w:pPr>
      <w:r w:rsidRPr="005A75F9">
        <w:rPr>
          <w:b/>
          <w:sz w:val="28"/>
          <w:szCs w:val="28"/>
        </w:rPr>
        <w:t>Graduate Students and Teaching Experience</w:t>
      </w:r>
    </w:p>
    <w:p w14:paraId="04304460" w14:textId="77777777" w:rsidR="004508A5" w:rsidRPr="004508A5" w:rsidRDefault="004508A5" w:rsidP="00CE18A0">
      <w:pPr>
        <w:pStyle w:val="Normal1"/>
        <w:pBdr>
          <w:bottom w:val="single" w:sz="12" w:space="1" w:color="auto"/>
        </w:pBdr>
        <w:rPr>
          <w:bCs/>
          <w:sz w:val="16"/>
          <w:szCs w:val="16"/>
        </w:rPr>
      </w:pPr>
    </w:p>
    <w:p w14:paraId="3B3BF0E5" w14:textId="77777777" w:rsidR="0070622D" w:rsidRPr="004508A5" w:rsidRDefault="0070622D" w:rsidP="00CE18A0">
      <w:pPr>
        <w:pStyle w:val="Normal1"/>
        <w:rPr>
          <w:bCs/>
          <w:sz w:val="32"/>
          <w:szCs w:val="32"/>
        </w:rPr>
      </w:pPr>
    </w:p>
    <w:p w14:paraId="7BA48BD8" w14:textId="1DC0FF93" w:rsidR="006A09D8" w:rsidRDefault="00CE18A0" w:rsidP="00A93B1D">
      <w:pPr>
        <w:pStyle w:val="Normal1"/>
        <w:jc w:val="both"/>
        <w:rPr>
          <w:sz w:val="20"/>
          <w:szCs w:val="20"/>
        </w:rPr>
      </w:pPr>
      <w:r>
        <w:rPr>
          <w:sz w:val="20"/>
          <w:szCs w:val="20"/>
        </w:rPr>
        <w:t xml:space="preserve">I founded the first Neurology Residency program in Jordan along with my peers, which is still the only neurology residency program in the country. It is also the first higher specialty program in the field at Jordan University of Science and Technology. Since then, I supervised, trained and graduated numerous specialists and consultants in neurology including higher Specialty in Neurology (Equivalent to </w:t>
      </w:r>
      <w:r w:rsidR="00DA4FBD">
        <w:rPr>
          <w:sz w:val="20"/>
          <w:szCs w:val="20"/>
        </w:rPr>
        <w:t>master’s degree</w:t>
      </w:r>
      <w:r>
        <w:rPr>
          <w:sz w:val="20"/>
          <w:szCs w:val="20"/>
        </w:rPr>
        <w:t>, 28 students), and Fellowship in Neurology (equivalent to PhD, 6 students) with a total of 34 graduate trainees.</w:t>
      </w:r>
    </w:p>
    <w:p w14:paraId="33A750CD" w14:textId="77777777" w:rsidR="00CE18A0" w:rsidRDefault="00CE18A0" w:rsidP="00CE18A0">
      <w:pPr>
        <w:pStyle w:val="Normal1"/>
        <w:rPr>
          <w:sz w:val="10"/>
          <w:szCs w:val="10"/>
        </w:rPr>
      </w:pPr>
    </w:p>
    <w:tbl>
      <w:tblPr>
        <w:tblW w:w="10366" w:type="dxa"/>
        <w:tblLayout w:type="fixed"/>
        <w:tblLook w:val="0600" w:firstRow="0" w:lastRow="0" w:firstColumn="0" w:lastColumn="0" w:noHBand="1" w:noVBand="1"/>
      </w:tblPr>
      <w:tblGrid>
        <w:gridCol w:w="5183"/>
        <w:gridCol w:w="5183"/>
      </w:tblGrid>
      <w:tr w:rsidR="00CE18A0" w14:paraId="151E773C" w14:textId="77777777" w:rsidTr="00CE18A0">
        <w:tc>
          <w:tcPr>
            <w:tcW w:w="5183" w:type="dxa"/>
            <w:shd w:val="clear" w:color="auto" w:fill="auto"/>
            <w:tcMar>
              <w:top w:w="100" w:type="dxa"/>
              <w:left w:w="100" w:type="dxa"/>
              <w:bottom w:w="100" w:type="dxa"/>
              <w:right w:w="100" w:type="dxa"/>
            </w:tcMar>
          </w:tcPr>
          <w:p w14:paraId="34D38C0F" w14:textId="77777777" w:rsidR="00CE18A0" w:rsidRDefault="00CE18A0" w:rsidP="00813CD7">
            <w:pPr>
              <w:pStyle w:val="Normal1"/>
              <w:numPr>
                <w:ilvl w:val="0"/>
                <w:numId w:val="22"/>
              </w:numPr>
              <w:ind w:left="270" w:hanging="180"/>
              <w:jc w:val="both"/>
              <w:rPr>
                <w:sz w:val="20"/>
                <w:szCs w:val="20"/>
              </w:rPr>
            </w:pPr>
            <w:r>
              <w:rPr>
                <w:sz w:val="20"/>
                <w:szCs w:val="20"/>
              </w:rPr>
              <w:t>M. Saydam (2006).  Higher specialty Neurology</w:t>
            </w:r>
          </w:p>
          <w:p w14:paraId="32B0EF25" w14:textId="77777777" w:rsidR="00CE18A0" w:rsidRDefault="00CE18A0" w:rsidP="00813CD7">
            <w:pPr>
              <w:pStyle w:val="Normal1"/>
              <w:numPr>
                <w:ilvl w:val="0"/>
                <w:numId w:val="22"/>
              </w:numPr>
              <w:ind w:left="270" w:hanging="180"/>
              <w:jc w:val="both"/>
              <w:rPr>
                <w:sz w:val="20"/>
                <w:szCs w:val="20"/>
              </w:rPr>
            </w:pPr>
            <w:r>
              <w:rPr>
                <w:sz w:val="20"/>
                <w:szCs w:val="20"/>
              </w:rPr>
              <w:t>R. Saadeh (2007).  Higher specialty Neurology</w:t>
            </w:r>
          </w:p>
          <w:p w14:paraId="48D33429" w14:textId="77777777" w:rsidR="00CE18A0" w:rsidRDefault="00CE18A0" w:rsidP="00813CD7">
            <w:pPr>
              <w:pStyle w:val="Normal1"/>
              <w:numPr>
                <w:ilvl w:val="0"/>
                <w:numId w:val="22"/>
              </w:numPr>
              <w:ind w:left="270" w:hanging="180"/>
              <w:jc w:val="both"/>
              <w:rPr>
                <w:sz w:val="20"/>
                <w:szCs w:val="20"/>
              </w:rPr>
            </w:pPr>
            <w:r>
              <w:rPr>
                <w:sz w:val="20"/>
                <w:szCs w:val="20"/>
              </w:rPr>
              <w:t>A. Attas (2008).  Higher specialty Neurology</w:t>
            </w:r>
          </w:p>
          <w:p w14:paraId="6984DAF0" w14:textId="77777777" w:rsidR="00CE18A0" w:rsidRDefault="00CE18A0" w:rsidP="00813CD7">
            <w:pPr>
              <w:pStyle w:val="Normal1"/>
              <w:numPr>
                <w:ilvl w:val="0"/>
                <w:numId w:val="22"/>
              </w:numPr>
              <w:ind w:left="270" w:hanging="180"/>
              <w:jc w:val="both"/>
              <w:rPr>
                <w:sz w:val="20"/>
                <w:szCs w:val="20"/>
              </w:rPr>
            </w:pPr>
            <w:r>
              <w:rPr>
                <w:sz w:val="20"/>
                <w:szCs w:val="20"/>
              </w:rPr>
              <w:t>S. Bashayreh (2009).  Higher specialty Neurology</w:t>
            </w:r>
          </w:p>
          <w:p w14:paraId="28D0256C" w14:textId="77777777" w:rsidR="00CE18A0" w:rsidRDefault="00CE18A0" w:rsidP="00813CD7">
            <w:pPr>
              <w:pStyle w:val="Normal1"/>
              <w:numPr>
                <w:ilvl w:val="0"/>
                <w:numId w:val="22"/>
              </w:numPr>
              <w:ind w:left="270" w:hanging="180"/>
              <w:jc w:val="both"/>
              <w:rPr>
                <w:sz w:val="20"/>
                <w:szCs w:val="20"/>
              </w:rPr>
            </w:pPr>
            <w:r>
              <w:rPr>
                <w:sz w:val="20"/>
                <w:szCs w:val="20"/>
              </w:rPr>
              <w:t xml:space="preserve">D. Shorofat (2010). Higher specialty Neurology  </w:t>
            </w:r>
          </w:p>
          <w:p w14:paraId="543859DA" w14:textId="77777777" w:rsidR="00CE18A0" w:rsidRDefault="00CE18A0" w:rsidP="00813CD7">
            <w:pPr>
              <w:pStyle w:val="Normal1"/>
              <w:numPr>
                <w:ilvl w:val="0"/>
                <w:numId w:val="22"/>
              </w:numPr>
              <w:ind w:left="270" w:hanging="180"/>
              <w:jc w:val="both"/>
              <w:rPr>
                <w:sz w:val="20"/>
                <w:szCs w:val="20"/>
              </w:rPr>
            </w:pPr>
            <w:r>
              <w:rPr>
                <w:sz w:val="20"/>
                <w:szCs w:val="20"/>
              </w:rPr>
              <w:t>H. Hattab (2010). Higher specialty Neurology</w:t>
            </w:r>
          </w:p>
          <w:p w14:paraId="10DBF430" w14:textId="77777777" w:rsidR="00CE18A0" w:rsidRDefault="00CE18A0" w:rsidP="00813CD7">
            <w:pPr>
              <w:pStyle w:val="Normal1"/>
              <w:numPr>
                <w:ilvl w:val="0"/>
                <w:numId w:val="22"/>
              </w:numPr>
              <w:ind w:left="270" w:hanging="180"/>
              <w:jc w:val="both"/>
              <w:rPr>
                <w:sz w:val="20"/>
                <w:szCs w:val="20"/>
              </w:rPr>
            </w:pPr>
            <w:r>
              <w:rPr>
                <w:sz w:val="20"/>
                <w:szCs w:val="20"/>
              </w:rPr>
              <w:t>M. Shawawreh (2011).  Higher specialty Neurology</w:t>
            </w:r>
          </w:p>
          <w:p w14:paraId="61338FCE" w14:textId="77777777" w:rsidR="00CE18A0" w:rsidRDefault="00CE18A0" w:rsidP="00813CD7">
            <w:pPr>
              <w:pStyle w:val="Normal1"/>
              <w:numPr>
                <w:ilvl w:val="0"/>
                <w:numId w:val="22"/>
              </w:numPr>
              <w:ind w:left="270" w:hanging="180"/>
              <w:jc w:val="both"/>
              <w:rPr>
                <w:sz w:val="20"/>
                <w:szCs w:val="20"/>
              </w:rPr>
            </w:pPr>
            <w:r>
              <w:rPr>
                <w:sz w:val="20"/>
                <w:szCs w:val="20"/>
              </w:rPr>
              <w:t>L. Shakhatreh (2011).  Higher specialty Neurology</w:t>
            </w:r>
          </w:p>
          <w:p w14:paraId="1220BEC9" w14:textId="77777777" w:rsidR="00CE18A0" w:rsidRDefault="00CE18A0" w:rsidP="00813CD7">
            <w:pPr>
              <w:pStyle w:val="Normal1"/>
              <w:numPr>
                <w:ilvl w:val="0"/>
                <w:numId w:val="22"/>
              </w:numPr>
              <w:ind w:left="270" w:hanging="180"/>
              <w:jc w:val="both"/>
              <w:rPr>
                <w:sz w:val="20"/>
                <w:szCs w:val="20"/>
              </w:rPr>
            </w:pPr>
            <w:r>
              <w:rPr>
                <w:sz w:val="20"/>
                <w:szCs w:val="20"/>
              </w:rPr>
              <w:t>B. Baik (2011). Higher specialty Neurology</w:t>
            </w:r>
          </w:p>
          <w:p w14:paraId="0D43DC8B" w14:textId="77777777" w:rsidR="00CE18A0" w:rsidRDefault="00CE18A0" w:rsidP="00813CD7">
            <w:pPr>
              <w:pStyle w:val="Normal1"/>
              <w:numPr>
                <w:ilvl w:val="0"/>
                <w:numId w:val="22"/>
              </w:numPr>
              <w:ind w:left="270" w:hanging="180"/>
              <w:jc w:val="both"/>
              <w:rPr>
                <w:sz w:val="20"/>
                <w:szCs w:val="20"/>
              </w:rPr>
            </w:pPr>
            <w:r>
              <w:rPr>
                <w:sz w:val="20"/>
                <w:szCs w:val="20"/>
              </w:rPr>
              <w:t>N. Fadlallah (2011).  Higher specialty Neurology</w:t>
            </w:r>
          </w:p>
          <w:p w14:paraId="7F708AD2" w14:textId="77777777" w:rsidR="00CE18A0" w:rsidRDefault="00CE18A0" w:rsidP="00813CD7">
            <w:pPr>
              <w:pStyle w:val="Normal1"/>
              <w:numPr>
                <w:ilvl w:val="0"/>
                <w:numId w:val="22"/>
              </w:numPr>
              <w:ind w:left="270" w:hanging="180"/>
              <w:jc w:val="both"/>
              <w:rPr>
                <w:sz w:val="20"/>
                <w:szCs w:val="20"/>
              </w:rPr>
            </w:pPr>
            <w:r>
              <w:rPr>
                <w:sz w:val="20"/>
                <w:szCs w:val="20"/>
              </w:rPr>
              <w:t>M. Khraim (2013). Higher specialty Neurology</w:t>
            </w:r>
          </w:p>
          <w:p w14:paraId="1B8AA1B0" w14:textId="77777777" w:rsidR="00CE18A0" w:rsidRDefault="00CE18A0" w:rsidP="00813CD7">
            <w:pPr>
              <w:pStyle w:val="Normal1"/>
              <w:numPr>
                <w:ilvl w:val="0"/>
                <w:numId w:val="22"/>
              </w:numPr>
              <w:ind w:left="270" w:hanging="180"/>
              <w:jc w:val="both"/>
              <w:rPr>
                <w:sz w:val="20"/>
                <w:szCs w:val="20"/>
              </w:rPr>
            </w:pPr>
            <w:r>
              <w:rPr>
                <w:sz w:val="20"/>
                <w:szCs w:val="20"/>
              </w:rPr>
              <w:t>Q. Saady (2013) Higher Specialty Neurology</w:t>
            </w:r>
          </w:p>
          <w:p w14:paraId="3069991B" w14:textId="77777777" w:rsidR="00CE18A0" w:rsidRDefault="00CE18A0" w:rsidP="00813CD7">
            <w:pPr>
              <w:pStyle w:val="Normal1"/>
              <w:numPr>
                <w:ilvl w:val="0"/>
                <w:numId w:val="22"/>
              </w:numPr>
              <w:ind w:left="270" w:hanging="180"/>
              <w:jc w:val="both"/>
              <w:rPr>
                <w:sz w:val="20"/>
                <w:szCs w:val="20"/>
              </w:rPr>
            </w:pPr>
            <w:r>
              <w:rPr>
                <w:sz w:val="20"/>
                <w:szCs w:val="20"/>
              </w:rPr>
              <w:t>K. Tarazy (2014) Higher specialty Neurology</w:t>
            </w:r>
          </w:p>
          <w:p w14:paraId="5E23752D" w14:textId="062D0932" w:rsidR="00CE18A0" w:rsidRDefault="00CE18A0" w:rsidP="00813CD7">
            <w:pPr>
              <w:pStyle w:val="Normal1"/>
              <w:numPr>
                <w:ilvl w:val="0"/>
                <w:numId w:val="22"/>
              </w:numPr>
              <w:ind w:left="270" w:hanging="180"/>
              <w:jc w:val="both"/>
              <w:rPr>
                <w:sz w:val="20"/>
                <w:szCs w:val="20"/>
              </w:rPr>
            </w:pPr>
            <w:r>
              <w:rPr>
                <w:sz w:val="20"/>
                <w:szCs w:val="20"/>
              </w:rPr>
              <w:t>E. Lahlouh</w:t>
            </w:r>
            <w:r w:rsidR="00DA4FBD">
              <w:rPr>
                <w:sz w:val="20"/>
                <w:szCs w:val="20"/>
              </w:rPr>
              <w:t xml:space="preserve"> </w:t>
            </w:r>
            <w:r>
              <w:rPr>
                <w:sz w:val="20"/>
                <w:szCs w:val="20"/>
              </w:rPr>
              <w:t>(2014) Higher specialty Neurology</w:t>
            </w:r>
          </w:p>
          <w:p w14:paraId="11532D6C" w14:textId="77777777" w:rsidR="00CE18A0" w:rsidRDefault="00CE18A0" w:rsidP="00813CD7">
            <w:pPr>
              <w:pStyle w:val="Normal1"/>
              <w:numPr>
                <w:ilvl w:val="0"/>
                <w:numId w:val="22"/>
              </w:numPr>
              <w:ind w:left="270" w:hanging="180"/>
              <w:jc w:val="both"/>
              <w:rPr>
                <w:sz w:val="20"/>
                <w:szCs w:val="20"/>
              </w:rPr>
            </w:pPr>
            <w:r>
              <w:rPr>
                <w:sz w:val="20"/>
                <w:szCs w:val="20"/>
              </w:rPr>
              <w:t>S. Abumurad (2014) Higher specialty Neurology</w:t>
            </w:r>
          </w:p>
          <w:p w14:paraId="3F023531" w14:textId="08C6688F" w:rsidR="00CE18A0" w:rsidRDefault="00CE18A0" w:rsidP="00813CD7">
            <w:pPr>
              <w:pStyle w:val="Normal1"/>
              <w:numPr>
                <w:ilvl w:val="0"/>
                <w:numId w:val="22"/>
              </w:numPr>
              <w:ind w:left="270" w:hanging="180"/>
              <w:jc w:val="both"/>
              <w:rPr>
                <w:sz w:val="20"/>
                <w:szCs w:val="20"/>
              </w:rPr>
            </w:pPr>
            <w:r>
              <w:rPr>
                <w:sz w:val="20"/>
                <w:szCs w:val="20"/>
              </w:rPr>
              <w:t>A. Balousheh</w:t>
            </w:r>
            <w:r w:rsidR="00DA4FBD">
              <w:rPr>
                <w:sz w:val="20"/>
                <w:szCs w:val="20"/>
              </w:rPr>
              <w:t xml:space="preserve"> </w:t>
            </w:r>
            <w:r>
              <w:rPr>
                <w:sz w:val="20"/>
                <w:szCs w:val="20"/>
              </w:rPr>
              <w:t>(2014) Higher specialty Neurology</w:t>
            </w:r>
          </w:p>
          <w:p w14:paraId="52BF720A" w14:textId="77777777" w:rsidR="00CE18A0" w:rsidRDefault="00CE18A0" w:rsidP="00813CD7">
            <w:pPr>
              <w:pStyle w:val="Normal1"/>
              <w:numPr>
                <w:ilvl w:val="0"/>
                <w:numId w:val="22"/>
              </w:numPr>
              <w:ind w:left="270" w:hanging="180"/>
              <w:jc w:val="both"/>
              <w:rPr>
                <w:sz w:val="20"/>
                <w:szCs w:val="20"/>
              </w:rPr>
            </w:pPr>
            <w:r>
              <w:rPr>
                <w:sz w:val="20"/>
                <w:szCs w:val="20"/>
              </w:rPr>
              <w:t>S. Hubaishy (2015) Higher specialty Neurology</w:t>
            </w:r>
          </w:p>
        </w:tc>
        <w:tc>
          <w:tcPr>
            <w:tcW w:w="5183" w:type="dxa"/>
            <w:shd w:val="clear" w:color="auto" w:fill="auto"/>
            <w:tcMar>
              <w:top w:w="100" w:type="dxa"/>
              <w:left w:w="100" w:type="dxa"/>
              <w:bottom w:w="100" w:type="dxa"/>
              <w:right w:w="100" w:type="dxa"/>
            </w:tcMar>
          </w:tcPr>
          <w:p w14:paraId="1586D04A" w14:textId="77777777" w:rsidR="00CE18A0" w:rsidRDefault="00CE18A0" w:rsidP="00813CD7">
            <w:pPr>
              <w:pStyle w:val="Normal1"/>
              <w:numPr>
                <w:ilvl w:val="0"/>
                <w:numId w:val="22"/>
              </w:numPr>
              <w:ind w:left="270" w:hanging="180"/>
              <w:jc w:val="both"/>
              <w:rPr>
                <w:sz w:val="20"/>
                <w:szCs w:val="20"/>
              </w:rPr>
            </w:pPr>
            <w:r>
              <w:rPr>
                <w:sz w:val="20"/>
                <w:szCs w:val="20"/>
              </w:rPr>
              <w:t>S. Mhaidat (2015) Higher specialty Neurology</w:t>
            </w:r>
          </w:p>
          <w:p w14:paraId="6FF15483" w14:textId="77777777" w:rsidR="00CE18A0" w:rsidRDefault="00CE18A0" w:rsidP="00813CD7">
            <w:pPr>
              <w:pStyle w:val="Normal1"/>
              <w:numPr>
                <w:ilvl w:val="0"/>
                <w:numId w:val="22"/>
              </w:numPr>
              <w:ind w:left="270" w:hanging="180"/>
              <w:jc w:val="both"/>
              <w:rPr>
                <w:sz w:val="20"/>
                <w:szCs w:val="20"/>
              </w:rPr>
            </w:pPr>
            <w:r>
              <w:rPr>
                <w:sz w:val="20"/>
                <w:szCs w:val="20"/>
              </w:rPr>
              <w:t>I. Olaimat (2015) Higher specialty Neurology</w:t>
            </w:r>
          </w:p>
          <w:p w14:paraId="1844172F" w14:textId="77777777" w:rsidR="00CE18A0" w:rsidRDefault="00CE18A0" w:rsidP="00813CD7">
            <w:pPr>
              <w:pStyle w:val="Normal1"/>
              <w:numPr>
                <w:ilvl w:val="0"/>
                <w:numId w:val="22"/>
              </w:numPr>
              <w:ind w:left="270" w:hanging="180"/>
              <w:jc w:val="both"/>
              <w:rPr>
                <w:sz w:val="20"/>
                <w:szCs w:val="20"/>
              </w:rPr>
            </w:pPr>
            <w:r>
              <w:rPr>
                <w:sz w:val="20"/>
                <w:szCs w:val="20"/>
              </w:rPr>
              <w:t>M. Gassaymeh (2015) Higher specialty Neurology</w:t>
            </w:r>
          </w:p>
          <w:p w14:paraId="073A27A4" w14:textId="3EA5DB90" w:rsidR="00CE18A0" w:rsidRDefault="00CE18A0" w:rsidP="00813CD7">
            <w:pPr>
              <w:pStyle w:val="Normal1"/>
              <w:numPr>
                <w:ilvl w:val="0"/>
                <w:numId w:val="22"/>
              </w:numPr>
              <w:ind w:left="270" w:hanging="180"/>
              <w:jc w:val="both"/>
              <w:rPr>
                <w:sz w:val="20"/>
                <w:szCs w:val="20"/>
              </w:rPr>
            </w:pPr>
            <w:r>
              <w:rPr>
                <w:sz w:val="20"/>
                <w:szCs w:val="20"/>
              </w:rPr>
              <w:t>D.</w:t>
            </w:r>
            <w:r w:rsidR="00DA4FBD">
              <w:rPr>
                <w:sz w:val="20"/>
                <w:szCs w:val="20"/>
              </w:rPr>
              <w:t xml:space="preserve"> </w:t>
            </w:r>
            <w:r>
              <w:rPr>
                <w:sz w:val="20"/>
                <w:szCs w:val="20"/>
              </w:rPr>
              <w:t>Obeidat (2016) Higher specialty Neurology</w:t>
            </w:r>
          </w:p>
          <w:p w14:paraId="5D0F6F94" w14:textId="77777777" w:rsidR="00CE18A0" w:rsidRDefault="00CE18A0" w:rsidP="00813CD7">
            <w:pPr>
              <w:pStyle w:val="Normal1"/>
              <w:numPr>
                <w:ilvl w:val="0"/>
                <w:numId w:val="22"/>
              </w:numPr>
              <w:ind w:left="270" w:hanging="180"/>
              <w:jc w:val="both"/>
              <w:rPr>
                <w:sz w:val="20"/>
                <w:szCs w:val="20"/>
              </w:rPr>
            </w:pPr>
            <w:r>
              <w:rPr>
                <w:sz w:val="20"/>
                <w:szCs w:val="20"/>
              </w:rPr>
              <w:t>S. Agayleh (2016) Higher specialty Neurology</w:t>
            </w:r>
          </w:p>
          <w:p w14:paraId="34387907" w14:textId="77777777" w:rsidR="00CE18A0" w:rsidRDefault="00CE18A0" w:rsidP="00813CD7">
            <w:pPr>
              <w:pStyle w:val="Normal1"/>
              <w:numPr>
                <w:ilvl w:val="0"/>
                <w:numId w:val="22"/>
              </w:numPr>
              <w:ind w:left="270" w:hanging="180"/>
              <w:jc w:val="both"/>
              <w:rPr>
                <w:sz w:val="20"/>
                <w:szCs w:val="20"/>
              </w:rPr>
            </w:pPr>
            <w:r>
              <w:rPr>
                <w:sz w:val="20"/>
                <w:szCs w:val="20"/>
              </w:rPr>
              <w:t>B. Dabbour (2016) Higher specialty Neurology</w:t>
            </w:r>
          </w:p>
          <w:p w14:paraId="7587C979" w14:textId="77777777" w:rsidR="00CE18A0" w:rsidRDefault="00CE18A0" w:rsidP="00813CD7">
            <w:pPr>
              <w:pStyle w:val="Normal1"/>
              <w:numPr>
                <w:ilvl w:val="0"/>
                <w:numId w:val="22"/>
              </w:numPr>
              <w:ind w:left="270" w:hanging="180"/>
              <w:jc w:val="both"/>
              <w:rPr>
                <w:sz w:val="20"/>
                <w:szCs w:val="20"/>
              </w:rPr>
            </w:pPr>
            <w:r>
              <w:rPr>
                <w:sz w:val="20"/>
                <w:szCs w:val="20"/>
              </w:rPr>
              <w:t>M. Ze'by (2016). Higher Specialty in Neurology</w:t>
            </w:r>
          </w:p>
          <w:p w14:paraId="75490F2E" w14:textId="77777777" w:rsidR="00CE18A0" w:rsidRDefault="00CE18A0" w:rsidP="00813CD7">
            <w:pPr>
              <w:pStyle w:val="Normal1"/>
              <w:numPr>
                <w:ilvl w:val="0"/>
                <w:numId w:val="22"/>
              </w:numPr>
              <w:ind w:left="270" w:hanging="180"/>
              <w:jc w:val="both"/>
              <w:rPr>
                <w:sz w:val="20"/>
                <w:szCs w:val="20"/>
              </w:rPr>
            </w:pPr>
            <w:r>
              <w:rPr>
                <w:sz w:val="20"/>
                <w:szCs w:val="20"/>
              </w:rPr>
              <w:t>M. Alhassan (2017).  Higher specialty Neurology</w:t>
            </w:r>
          </w:p>
          <w:p w14:paraId="0ED84B07" w14:textId="4C78FD38" w:rsidR="00CE18A0" w:rsidRDefault="00CE18A0" w:rsidP="00813CD7">
            <w:pPr>
              <w:pStyle w:val="Normal1"/>
              <w:numPr>
                <w:ilvl w:val="0"/>
                <w:numId w:val="22"/>
              </w:numPr>
              <w:ind w:left="270" w:hanging="180"/>
              <w:jc w:val="both"/>
              <w:rPr>
                <w:sz w:val="20"/>
                <w:szCs w:val="20"/>
              </w:rPr>
            </w:pPr>
            <w:r>
              <w:rPr>
                <w:sz w:val="20"/>
                <w:szCs w:val="20"/>
              </w:rPr>
              <w:t>M.</w:t>
            </w:r>
            <w:r w:rsidR="00DA4FBD">
              <w:rPr>
                <w:sz w:val="20"/>
                <w:szCs w:val="20"/>
              </w:rPr>
              <w:t xml:space="preserve"> </w:t>
            </w:r>
            <w:r>
              <w:rPr>
                <w:sz w:val="20"/>
                <w:szCs w:val="20"/>
              </w:rPr>
              <w:t xml:space="preserve">Khwaileh (2017). Higher specialty Neurology  </w:t>
            </w:r>
          </w:p>
          <w:p w14:paraId="1AC31400" w14:textId="5897186C" w:rsidR="00CE18A0" w:rsidRDefault="00CE18A0" w:rsidP="00813CD7">
            <w:pPr>
              <w:pStyle w:val="Normal1"/>
              <w:numPr>
                <w:ilvl w:val="0"/>
                <w:numId w:val="22"/>
              </w:numPr>
              <w:ind w:left="270" w:hanging="180"/>
              <w:jc w:val="both"/>
              <w:rPr>
                <w:sz w:val="20"/>
                <w:szCs w:val="20"/>
              </w:rPr>
            </w:pPr>
            <w:r>
              <w:rPr>
                <w:sz w:val="20"/>
                <w:szCs w:val="20"/>
              </w:rPr>
              <w:t>M.</w:t>
            </w:r>
            <w:r w:rsidR="00DA4FBD">
              <w:rPr>
                <w:sz w:val="20"/>
                <w:szCs w:val="20"/>
              </w:rPr>
              <w:t xml:space="preserve"> </w:t>
            </w:r>
            <w:r>
              <w:rPr>
                <w:sz w:val="20"/>
                <w:szCs w:val="20"/>
              </w:rPr>
              <w:t xml:space="preserve">Anbar (2017). Higher specialty Neurology  </w:t>
            </w:r>
          </w:p>
          <w:p w14:paraId="48E31047" w14:textId="77777777" w:rsidR="00CE18A0" w:rsidRDefault="00CE18A0" w:rsidP="00813CD7">
            <w:pPr>
              <w:pStyle w:val="Normal1"/>
              <w:numPr>
                <w:ilvl w:val="0"/>
                <w:numId w:val="22"/>
              </w:numPr>
              <w:ind w:left="270" w:hanging="180"/>
              <w:jc w:val="both"/>
              <w:rPr>
                <w:sz w:val="20"/>
                <w:szCs w:val="20"/>
              </w:rPr>
            </w:pPr>
            <w:r>
              <w:rPr>
                <w:sz w:val="20"/>
                <w:szCs w:val="20"/>
              </w:rPr>
              <w:t>D. Titi (2017). Higher specialty Neurology</w:t>
            </w:r>
          </w:p>
          <w:p w14:paraId="49F44A2F" w14:textId="77777777" w:rsidR="00CE18A0" w:rsidRDefault="00CE18A0" w:rsidP="00813CD7">
            <w:pPr>
              <w:pStyle w:val="Normal1"/>
              <w:numPr>
                <w:ilvl w:val="0"/>
                <w:numId w:val="22"/>
              </w:numPr>
              <w:tabs>
                <w:tab w:val="left" w:pos="3313"/>
                <w:tab w:val="right" w:pos="4708"/>
              </w:tabs>
              <w:ind w:left="270" w:hanging="180"/>
              <w:jc w:val="both"/>
              <w:rPr>
                <w:sz w:val="20"/>
                <w:szCs w:val="20"/>
              </w:rPr>
            </w:pPr>
            <w:r>
              <w:rPr>
                <w:sz w:val="20"/>
                <w:szCs w:val="20"/>
              </w:rPr>
              <w:t>S. Bashayreh (2016). Fellow, Epilepsy</w:t>
            </w:r>
          </w:p>
          <w:p w14:paraId="3BCED779" w14:textId="77777777" w:rsidR="00CE18A0" w:rsidRDefault="00CE18A0" w:rsidP="00813CD7">
            <w:pPr>
              <w:pStyle w:val="Normal1"/>
              <w:numPr>
                <w:ilvl w:val="0"/>
                <w:numId w:val="22"/>
              </w:numPr>
              <w:tabs>
                <w:tab w:val="left" w:pos="3313"/>
                <w:tab w:val="right" w:pos="4708"/>
              </w:tabs>
              <w:ind w:left="270" w:hanging="180"/>
              <w:jc w:val="both"/>
              <w:rPr>
                <w:sz w:val="20"/>
                <w:szCs w:val="20"/>
              </w:rPr>
            </w:pPr>
            <w:r>
              <w:rPr>
                <w:sz w:val="20"/>
                <w:szCs w:val="20"/>
              </w:rPr>
              <w:t>D. Shorofat (2017). Fellow, Movement Disorders</w:t>
            </w:r>
          </w:p>
          <w:p w14:paraId="092D141A" w14:textId="77777777" w:rsidR="00CE18A0" w:rsidRDefault="00CE18A0" w:rsidP="00813CD7">
            <w:pPr>
              <w:pStyle w:val="Normal1"/>
              <w:numPr>
                <w:ilvl w:val="0"/>
                <w:numId w:val="22"/>
              </w:numPr>
              <w:tabs>
                <w:tab w:val="center" w:pos="2354"/>
                <w:tab w:val="left" w:pos="3313"/>
                <w:tab w:val="right" w:pos="4708"/>
              </w:tabs>
              <w:ind w:left="270" w:hanging="180"/>
              <w:jc w:val="both"/>
              <w:rPr>
                <w:sz w:val="20"/>
                <w:szCs w:val="20"/>
              </w:rPr>
            </w:pPr>
            <w:r>
              <w:rPr>
                <w:sz w:val="20"/>
                <w:szCs w:val="20"/>
              </w:rPr>
              <w:t>M. Shawawreh (2018). Fellow, Multiple Sclerosis</w:t>
            </w:r>
          </w:p>
          <w:p w14:paraId="2168E670" w14:textId="77777777" w:rsidR="00CE18A0" w:rsidRDefault="00CE18A0" w:rsidP="00813CD7">
            <w:pPr>
              <w:pStyle w:val="Normal1"/>
              <w:numPr>
                <w:ilvl w:val="0"/>
                <w:numId w:val="22"/>
              </w:numPr>
              <w:tabs>
                <w:tab w:val="center" w:pos="2354"/>
                <w:tab w:val="left" w:pos="3313"/>
                <w:tab w:val="right" w:pos="4708"/>
              </w:tabs>
              <w:ind w:left="270" w:hanging="180"/>
              <w:jc w:val="both"/>
              <w:rPr>
                <w:sz w:val="20"/>
                <w:szCs w:val="20"/>
              </w:rPr>
            </w:pPr>
            <w:r>
              <w:rPr>
                <w:sz w:val="20"/>
                <w:szCs w:val="20"/>
              </w:rPr>
              <w:t>L. Shakhatreh (2018), Fellow, Epilepsy</w:t>
            </w:r>
          </w:p>
          <w:p w14:paraId="505D2AFB" w14:textId="77777777" w:rsidR="00CE18A0" w:rsidRDefault="00CE18A0" w:rsidP="00813CD7">
            <w:pPr>
              <w:pStyle w:val="Normal1"/>
              <w:numPr>
                <w:ilvl w:val="0"/>
                <w:numId w:val="22"/>
              </w:numPr>
              <w:tabs>
                <w:tab w:val="center" w:pos="2354"/>
                <w:tab w:val="left" w:pos="3313"/>
                <w:tab w:val="right" w:pos="4708"/>
              </w:tabs>
              <w:ind w:left="270" w:hanging="180"/>
              <w:jc w:val="both"/>
              <w:rPr>
                <w:sz w:val="20"/>
                <w:szCs w:val="20"/>
              </w:rPr>
            </w:pPr>
            <w:r>
              <w:rPr>
                <w:sz w:val="20"/>
                <w:szCs w:val="20"/>
              </w:rPr>
              <w:t>M. Saydam (2011), Fellow, Neuroradiology</w:t>
            </w:r>
          </w:p>
          <w:p w14:paraId="2146C64A" w14:textId="77777777" w:rsidR="00CE18A0" w:rsidRDefault="00CE18A0" w:rsidP="00813CD7">
            <w:pPr>
              <w:pStyle w:val="Normal1"/>
              <w:numPr>
                <w:ilvl w:val="0"/>
                <w:numId w:val="22"/>
              </w:numPr>
              <w:tabs>
                <w:tab w:val="center" w:pos="2354"/>
                <w:tab w:val="left" w:pos="3313"/>
                <w:tab w:val="right" w:pos="4708"/>
              </w:tabs>
              <w:ind w:left="270" w:hanging="180"/>
              <w:jc w:val="both"/>
              <w:rPr>
                <w:sz w:val="20"/>
                <w:szCs w:val="20"/>
              </w:rPr>
            </w:pPr>
            <w:r>
              <w:rPr>
                <w:sz w:val="20"/>
                <w:szCs w:val="20"/>
              </w:rPr>
              <w:t>R. Saadeh (2012), Fellow, General Neurology</w:t>
            </w:r>
          </w:p>
          <w:p w14:paraId="3331B5F6" w14:textId="77777777" w:rsidR="00CE18A0" w:rsidRDefault="00CE18A0" w:rsidP="00A93B1D">
            <w:pPr>
              <w:pStyle w:val="Normal1"/>
              <w:widowControl w:val="0"/>
              <w:pBdr>
                <w:top w:val="nil"/>
                <w:left w:val="nil"/>
                <w:bottom w:val="nil"/>
                <w:right w:val="nil"/>
                <w:between w:val="nil"/>
              </w:pBdr>
              <w:ind w:left="270" w:hanging="180"/>
              <w:jc w:val="both"/>
              <w:rPr>
                <w:sz w:val="20"/>
                <w:szCs w:val="20"/>
              </w:rPr>
            </w:pPr>
          </w:p>
        </w:tc>
      </w:tr>
    </w:tbl>
    <w:p w14:paraId="0877AEEA" w14:textId="77777777" w:rsidR="00CE18A0" w:rsidRDefault="00CE18A0" w:rsidP="00A93B1D">
      <w:pPr>
        <w:pStyle w:val="Normal1"/>
        <w:jc w:val="both"/>
        <w:rPr>
          <w:sz w:val="20"/>
          <w:szCs w:val="20"/>
        </w:rPr>
      </w:pPr>
      <w:r>
        <w:rPr>
          <w:sz w:val="20"/>
          <w:szCs w:val="20"/>
        </w:rPr>
        <w:lastRenderedPageBreak/>
        <w:t>I founded an advanced Neurophysiology Laboratory at Jordan University of Science and Technology and King Abdullah University Hospital along with my peers. The lab is capable of performing all advanced electrophysiological procedures, including but not limited to electromyography, electroencephalography, and evoked potentials. It is the only lab in the country capable of performing the highly sophisticated technically demanding single fiber EMG, motor unit analysis and motor unit density procedures. It is considered as the most advanced neurophysiology laboratory in the country.</w:t>
      </w:r>
    </w:p>
    <w:p w14:paraId="727DE9FF" w14:textId="77777777" w:rsidR="00CE18A0" w:rsidRDefault="00CE18A0" w:rsidP="005D7CF4">
      <w:pPr>
        <w:pStyle w:val="Normal1"/>
        <w:rPr>
          <w:b/>
          <w:sz w:val="10"/>
          <w:szCs w:val="10"/>
        </w:rPr>
      </w:pPr>
    </w:p>
    <w:p w14:paraId="6386D52B" w14:textId="77777777" w:rsidR="00CE18A0" w:rsidRDefault="00CE18A0" w:rsidP="00CE18A0">
      <w:pPr>
        <w:pStyle w:val="Normal1"/>
        <w:ind w:left="-108"/>
        <w:rPr>
          <w:b/>
          <w:sz w:val="20"/>
          <w:szCs w:val="20"/>
        </w:rPr>
      </w:pPr>
      <w:r>
        <w:rPr>
          <w:b/>
          <w:sz w:val="20"/>
          <w:szCs w:val="20"/>
        </w:rPr>
        <w:t>I was also responsible for teaching the following courses:</w:t>
      </w:r>
    </w:p>
    <w:p w14:paraId="46ACC470" w14:textId="77777777" w:rsidR="00CE18A0" w:rsidRDefault="00CE18A0" w:rsidP="00CE18A0">
      <w:pPr>
        <w:pStyle w:val="Normal1"/>
        <w:ind w:left="-108"/>
        <w:rPr>
          <w:b/>
          <w:sz w:val="10"/>
          <w:szCs w:val="10"/>
        </w:rPr>
      </w:pPr>
    </w:p>
    <w:p w14:paraId="323B771B" w14:textId="2AC45394" w:rsidR="009343E6" w:rsidRDefault="009343E6" w:rsidP="00813CD7">
      <w:pPr>
        <w:pStyle w:val="Normal1"/>
        <w:numPr>
          <w:ilvl w:val="0"/>
          <w:numId w:val="18"/>
        </w:numPr>
        <w:ind w:left="360" w:hanging="180"/>
        <w:rPr>
          <w:sz w:val="20"/>
          <w:szCs w:val="20"/>
        </w:rPr>
      </w:pPr>
      <w:r>
        <w:rPr>
          <w:sz w:val="20"/>
          <w:szCs w:val="20"/>
        </w:rPr>
        <w:t>Neuromuscular Module for neurology residents (2019-2020)</w:t>
      </w:r>
    </w:p>
    <w:p w14:paraId="48C71DF8" w14:textId="18302711" w:rsidR="009343E6" w:rsidRDefault="009343E6" w:rsidP="00813CD7">
      <w:pPr>
        <w:pStyle w:val="Normal1"/>
        <w:numPr>
          <w:ilvl w:val="0"/>
          <w:numId w:val="18"/>
        </w:numPr>
        <w:ind w:left="360" w:hanging="180"/>
        <w:rPr>
          <w:sz w:val="20"/>
          <w:szCs w:val="20"/>
        </w:rPr>
      </w:pPr>
      <w:r>
        <w:rPr>
          <w:sz w:val="20"/>
          <w:szCs w:val="20"/>
        </w:rPr>
        <w:t>Neurophysiology Module for neurology residents (2019-2020)</w:t>
      </w:r>
    </w:p>
    <w:p w14:paraId="6CF8D327" w14:textId="164D657F" w:rsidR="00CE18A0" w:rsidRDefault="00CE18A0" w:rsidP="00813CD7">
      <w:pPr>
        <w:pStyle w:val="Normal1"/>
        <w:numPr>
          <w:ilvl w:val="0"/>
          <w:numId w:val="18"/>
        </w:numPr>
        <w:ind w:left="360" w:hanging="180"/>
        <w:rPr>
          <w:sz w:val="20"/>
          <w:szCs w:val="20"/>
        </w:rPr>
      </w:pPr>
      <w:r>
        <w:rPr>
          <w:sz w:val="20"/>
          <w:szCs w:val="20"/>
        </w:rPr>
        <w:t xml:space="preserve">Director of Clinical Skills and Introductory Course for fourth year medical students, 2006. </w:t>
      </w:r>
    </w:p>
    <w:p w14:paraId="20C97089" w14:textId="77777777" w:rsidR="00CE18A0" w:rsidRDefault="00CE18A0" w:rsidP="00813CD7">
      <w:pPr>
        <w:pStyle w:val="Normal1"/>
        <w:numPr>
          <w:ilvl w:val="0"/>
          <w:numId w:val="18"/>
        </w:numPr>
        <w:ind w:left="360" w:hanging="180"/>
        <w:rPr>
          <w:sz w:val="20"/>
          <w:szCs w:val="20"/>
        </w:rPr>
      </w:pPr>
      <w:r>
        <w:rPr>
          <w:sz w:val="20"/>
          <w:szCs w:val="20"/>
        </w:rPr>
        <w:t xml:space="preserve">Neurosciences course for fifth year medical students, 2002-present. </w:t>
      </w:r>
    </w:p>
    <w:p w14:paraId="6AEF0ADD" w14:textId="77777777" w:rsidR="00CE18A0" w:rsidRDefault="00CE18A0" w:rsidP="00813CD7">
      <w:pPr>
        <w:pStyle w:val="Normal1"/>
        <w:numPr>
          <w:ilvl w:val="0"/>
          <w:numId w:val="18"/>
        </w:numPr>
        <w:ind w:left="360" w:hanging="180"/>
        <w:rPr>
          <w:sz w:val="20"/>
          <w:szCs w:val="20"/>
        </w:rPr>
      </w:pPr>
      <w:r>
        <w:rPr>
          <w:sz w:val="20"/>
          <w:szCs w:val="20"/>
        </w:rPr>
        <w:t>Neurosciences course for physical medicine and rehabilitation students, 2003-2005.</w:t>
      </w:r>
    </w:p>
    <w:p w14:paraId="6F80AAFB" w14:textId="77777777" w:rsidR="00CE18A0" w:rsidRDefault="00CE18A0" w:rsidP="00813CD7">
      <w:pPr>
        <w:pStyle w:val="Normal1"/>
        <w:numPr>
          <w:ilvl w:val="0"/>
          <w:numId w:val="18"/>
        </w:numPr>
        <w:ind w:left="360" w:hanging="180"/>
        <w:rPr>
          <w:sz w:val="20"/>
          <w:szCs w:val="20"/>
        </w:rPr>
      </w:pPr>
      <w:r>
        <w:rPr>
          <w:sz w:val="20"/>
          <w:szCs w:val="20"/>
        </w:rPr>
        <w:t xml:space="preserve">Neurosciences II course for third year medical students, 2004-present. </w:t>
      </w:r>
    </w:p>
    <w:p w14:paraId="362C5233" w14:textId="77777777" w:rsidR="00CE18A0" w:rsidRDefault="00CE18A0" w:rsidP="00813CD7">
      <w:pPr>
        <w:pStyle w:val="Normal1"/>
        <w:numPr>
          <w:ilvl w:val="0"/>
          <w:numId w:val="18"/>
        </w:numPr>
        <w:ind w:left="360" w:hanging="180"/>
        <w:rPr>
          <w:sz w:val="20"/>
          <w:szCs w:val="20"/>
        </w:rPr>
      </w:pPr>
      <w:r>
        <w:rPr>
          <w:sz w:val="20"/>
          <w:szCs w:val="20"/>
        </w:rPr>
        <w:t xml:space="preserve">Neurology residency didactic course, 2005-present. </w:t>
      </w:r>
    </w:p>
    <w:p w14:paraId="5D5A4179" w14:textId="77777777" w:rsidR="00CE18A0" w:rsidRDefault="00CE18A0" w:rsidP="00813CD7">
      <w:pPr>
        <w:pStyle w:val="Normal1"/>
        <w:numPr>
          <w:ilvl w:val="0"/>
          <w:numId w:val="18"/>
        </w:numPr>
        <w:ind w:left="360" w:hanging="180"/>
        <w:rPr>
          <w:sz w:val="20"/>
          <w:szCs w:val="20"/>
        </w:rPr>
      </w:pPr>
      <w:r>
        <w:rPr>
          <w:sz w:val="20"/>
          <w:szCs w:val="20"/>
        </w:rPr>
        <w:t xml:space="preserve">Neurology for second year, higher specialty neurology students, 2006-present. </w:t>
      </w:r>
    </w:p>
    <w:p w14:paraId="6A8E9BB7" w14:textId="77777777" w:rsidR="00CE18A0" w:rsidRDefault="00CE18A0" w:rsidP="00813CD7">
      <w:pPr>
        <w:pStyle w:val="Normal1"/>
        <w:numPr>
          <w:ilvl w:val="0"/>
          <w:numId w:val="18"/>
        </w:numPr>
        <w:ind w:left="360" w:hanging="180"/>
        <w:rPr>
          <w:sz w:val="20"/>
          <w:szCs w:val="20"/>
        </w:rPr>
      </w:pPr>
      <w:r>
        <w:rPr>
          <w:sz w:val="20"/>
          <w:szCs w:val="20"/>
        </w:rPr>
        <w:t xml:space="preserve">Neurology for third year, higher specialty neurology students. 2006-present. </w:t>
      </w:r>
    </w:p>
    <w:p w14:paraId="7BF8B6BC" w14:textId="77777777" w:rsidR="00CE18A0" w:rsidRDefault="00CE18A0" w:rsidP="00813CD7">
      <w:pPr>
        <w:pStyle w:val="Normal1"/>
        <w:numPr>
          <w:ilvl w:val="0"/>
          <w:numId w:val="18"/>
        </w:numPr>
        <w:ind w:left="360" w:hanging="180"/>
        <w:rPr>
          <w:sz w:val="20"/>
          <w:szCs w:val="20"/>
        </w:rPr>
      </w:pPr>
      <w:r>
        <w:rPr>
          <w:sz w:val="20"/>
          <w:szCs w:val="20"/>
        </w:rPr>
        <w:t xml:space="preserve">Neurology for fourth, year higher specialty neurology students. 2006-present. </w:t>
      </w:r>
    </w:p>
    <w:p w14:paraId="0F8742C9" w14:textId="77777777" w:rsidR="00CE18A0" w:rsidRDefault="00CE18A0" w:rsidP="00813CD7">
      <w:pPr>
        <w:pStyle w:val="Normal1"/>
        <w:numPr>
          <w:ilvl w:val="0"/>
          <w:numId w:val="18"/>
        </w:numPr>
        <w:ind w:left="360" w:hanging="180"/>
        <w:rPr>
          <w:sz w:val="20"/>
          <w:szCs w:val="20"/>
        </w:rPr>
      </w:pPr>
      <w:r>
        <w:rPr>
          <w:sz w:val="20"/>
          <w:szCs w:val="20"/>
        </w:rPr>
        <w:t xml:space="preserve">Neurology for fifth, year higher specialty neurology students. 2006-present. </w:t>
      </w:r>
    </w:p>
    <w:p w14:paraId="5319CF7E" w14:textId="77777777" w:rsidR="00CE18A0" w:rsidRDefault="00CE18A0" w:rsidP="00813CD7">
      <w:pPr>
        <w:pStyle w:val="Normal1"/>
        <w:numPr>
          <w:ilvl w:val="0"/>
          <w:numId w:val="18"/>
        </w:numPr>
        <w:ind w:left="360" w:hanging="180"/>
        <w:rPr>
          <w:sz w:val="20"/>
          <w:szCs w:val="20"/>
        </w:rPr>
      </w:pPr>
      <w:r>
        <w:rPr>
          <w:sz w:val="20"/>
          <w:szCs w:val="20"/>
        </w:rPr>
        <w:t>Neurology course for neurology residents at the University of Arkansas for Medical Sciences, 1997-2001.</w:t>
      </w:r>
    </w:p>
    <w:p w14:paraId="2039F0A3" w14:textId="77777777" w:rsidR="00CE18A0" w:rsidRDefault="00CE18A0" w:rsidP="00813CD7">
      <w:pPr>
        <w:pStyle w:val="Normal1"/>
        <w:numPr>
          <w:ilvl w:val="0"/>
          <w:numId w:val="18"/>
        </w:numPr>
        <w:ind w:left="360" w:hanging="180"/>
        <w:rPr>
          <w:sz w:val="20"/>
          <w:szCs w:val="20"/>
        </w:rPr>
      </w:pPr>
      <w:r>
        <w:rPr>
          <w:sz w:val="20"/>
          <w:szCs w:val="20"/>
        </w:rPr>
        <w:t>Clinical Neurophysiology course for neurology residents at the Duke University Medical Center, 2001-2002.</w:t>
      </w:r>
    </w:p>
    <w:p w14:paraId="092D0BEA" w14:textId="77777777" w:rsidR="00CE18A0" w:rsidRDefault="00CE18A0" w:rsidP="00CE18A0">
      <w:pPr>
        <w:pStyle w:val="Normal1"/>
        <w:rPr>
          <w:color w:val="191919"/>
          <w:sz w:val="20"/>
          <w:szCs w:val="20"/>
        </w:rPr>
      </w:pPr>
    </w:p>
    <w:p w14:paraId="202ED7F1" w14:textId="4B474343" w:rsidR="00CE18A0" w:rsidRPr="005A75F9" w:rsidRDefault="00CE18A0" w:rsidP="00CE18A0">
      <w:pPr>
        <w:pStyle w:val="Normal1"/>
        <w:rPr>
          <w:b/>
          <w:sz w:val="28"/>
          <w:szCs w:val="28"/>
        </w:rPr>
      </w:pPr>
      <w:r w:rsidRPr="005A75F9">
        <w:rPr>
          <w:b/>
          <w:sz w:val="28"/>
          <w:szCs w:val="28"/>
        </w:rPr>
        <w:t>Publications in Indexed and Refereed Journals</w:t>
      </w:r>
      <w:r w:rsidR="00A44209">
        <w:rPr>
          <w:b/>
          <w:sz w:val="28"/>
          <w:szCs w:val="28"/>
        </w:rPr>
        <w:t xml:space="preserve"> (Scopus and/or PubMed and/or Google Scholar</w:t>
      </w:r>
      <w:r w:rsidR="003F7796">
        <w:rPr>
          <w:b/>
          <w:sz w:val="28"/>
          <w:szCs w:val="28"/>
        </w:rPr>
        <w:t>)</w:t>
      </w:r>
      <w:r w:rsidR="00A44209">
        <w:rPr>
          <w:b/>
          <w:sz w:val="28"/>
          <w:szCs w:val="28"/>
        </w:rPr>
        <w:t xml:space="preserve"> </w:t>
      </w:r>
    </w:p>
    <w:p w14:paraId="401F05EA" w14:textId="5253D073" w:rsidR="00CE18A0" w:rsidRDefault="00CE18A0" w:rsidP="00CE18A0">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70622D">
        <w:rPr>
          <w:b/>
          <w:sz w:val="10"/>
          <w:szCs w:val="10"/>
        </w:rPr>
        <w:t>_______________________________</w:t>
      </w:r>
    </w:p>
    <w:p w14:paraId="0132BD89" w14:textId="77777777" w:rsidR="00CE18A0" w:rsidRPr="00380CC5" w:rsidRDefault="00CE18A0" w:rsidP="00CC60DC">
      <w:pPr>
        <w:pStyle w:val="Normal1"/>
        <w:jc w:val="both"/>
        <w:rPr>
          <w:b/>
          <w:sz w:val="20"/>
          <w:szCs w:val="20"/>
        </w:rPr>
      </w:pPr>
    </w:p>
    <w:p w14:paraId="1836322B" w14:textId="2C903CDF" w:rsidR="00380CC5" w:rsidRPr="00380CC5" w:rsidRDefault="00380CC5" w:rsidP="006648F1">
      <w:pPr>
        <w:pStyle w:val="Normal1"/>
        <w:numPr>
          <w:ilvl w:val="1"/>
          <w:numId w:val="16"/>
        </w:numPr>
        <w:tabs>
          <w:tab w:val="left" w:pos="990"/>
        </w:tabs>
        <w:ind w:left="540"/>
        <w:rPr>
          <w:sz w:val="20"/>
          <w:szCs w:val="20"/>
        </w:rPr>
      </w:pPr>
      <w:r w:rsidRPr="00380CC5">
        <w:rPr>
          <w:b/>
          <w:bCs/>
          <w:sz w:val="20"/>
          <w:szCs w:val="20"/>
        </w:rPr>
        <w:t>El-Salem K,</w:t>
      </w:r>
      <w:r w:rsidRPr="00380CC5">
        <w:rPr>
          <w:sz w:val="20"/>
          <w:szCs w:val="20"/>
        </w:rPr>
        <w:t xml:space="preserve"> Al-Mistarehi A, Khalil H, Al-Sharman A, Yassin A. Serum Tumor Necrosis Factor Alpha Levels Correlate with Cognitive Scales Scores in Multiple Sclerosis. Multiple Sclerosis and Related Disorders. 2020. </w:t>
      </w:r>
      <w:r w:rsidRPr="004C764B">
        <w:rPr>
          <w:b/>
          <w:bCs/>
          <w:i/>
          <w:iCs/>
          <w:sz w:val="20"/>
          <w:szCs w:val="20"/>
        </w:rPr>
        <w:t>In Press.</w:t>
      </w:r>
    </w:p>
    <w:p w14:paraId="30E584B8" w14:textId="35B44637" w:rsidR="00C22049" w:rsidRPr="00C22049" w:rsidRDefault="008859CD" w:rsidP="006648F1">
      <w:pPr>
        <w:pStyle w:val="Normal1"/>
        <w:numPr>
          <w:ilvl w:val="1"/>
          <w:numId w:val="16"/>
        </w:numPr>
        <w:tabs>
          <w:tab w:val="left" w:pos="990"/>
        </w:tabs>
        <w:ind w:left="540"/>
      </w:pPr>
      <w:r w:rsidRPr="008859CD">
        <w:rPr>
          <w:rFonts w:asciiTheme="minorHAnsi" w:hAnsiTheme="minorHAnsi"/>
          <w:b/>
          <w:bCs/>
          <w:color w:val="000000" w:themeColor="text1"/>
          <w:sz w:val="20"/>
          <w:szCs w:val="20"/>
        </w:rPr>
        <w:t>El-Salem K</w:t>
      </w:r>
      <w:r w:rsidRPr="008859CD">
        <w:rPr>
          <w:rFonts w:asciiTheme="minorHAnsi" w:hAnsiTheme="minorHAnsi"/>
          <w:color w:val="000000" w:themeColor="text1"/>
          <w:sz w:val="20"/>
          <w:szCs w:val="20"/>
        </w:rPr>
        <w:t xml:space="preserve">. Lambert Eaton Myasthenic Syndrome. Journal of the Neurological Sciences. </w:t>
      </w:r>
      <w:r>
        <w:rPr>
          <w:rFonts w:asciiTheme="minorHAnsi" w:hAnsiTheme="minorHAnsi"/>
          <w:color w:val="000000" w:themeColor="text1"/>
          <w:sz w:val="20"/>
          <w:szCs w:val="20"/>
        </w:rPr>
        <w:t xml:space="preserve">October </w:t>
      </w:r>
      <w:r w:rsidRPr="008859CD">
        <w:rPr>
          <w:rFonts w:asciiTheme="minorHAnsi" w:hAnsiTheme="minorHAnsi"/>
          <w:color w:val="000000" w:themeColor="text1"/>
          <w:sz w:val="20"/>
          <w:szCs w:val="20"/>
        </w:rPr>
        <w:t xml:space="preserve">2019. Volume 405. </w:t>
      </w:r>
      <w:r w:rsidRPr="008859CD">
        <w:rPr>
          <w:rStyle w:val="article-headerdoilabel"/>
          <w:rFonts w:asciiTheme="minorHAnsi" w:hAnsiTheme="minorHAnsi"/>
          <w:color w:val="000000" w:themeColor="text1"/>
          <w:sz w:val="20"/>
          <w:szCs w:val="20"/>
        </w:rPr>
        <w:t>DOI:</w:t>
      </w:r>
      <w:r w:rsidR="00245D05">
        <w:rPr>
          <w:rStyle w:val="article-headerdoilabel"/>
          <w:rFonts w:asciiTheme="minorHAnsi" w:hAnsiTheme="minorHAnsi"/>
          <w:color w:val="000000" w:themeColor="text1"/>
          <w:sz w:val="20"/>
          <w:szCs w:val="20"/>
        </w:rPr>
        <w:t xml:space="preserve"> </w:t>
      </w:r>
      <w:hyperlink r:id="rId8" w:history="1">
        <w:r w:rsidR="00245D05" w:rsidRPr="00DA4FBD">
          <w:rPr>
            <w:rStyle w:val="Hyperlink"/>
            <w:rFonts w:asciiTheme="minorHAnsi" w:hAnsiTheme="minorHAnsi"/>
            <w:color w:val="000000" w:themeColor="text1"/>
            <w:sz w:val="20"/>
            <w:szCs w:val="20"/>
            <w:u w:val="none"/>
          </w:rPr>
          <w:t>https://doi.org/10.1016/j.jns.2019.10.078</w:t>
        </w:r>
      </w:hyperlink>
      <w:r w:rsidRPr="00DA4FBD">
        <w:rPr>
          <w:rFonts w:asciiTheme="minorHAnsi" w:hAnsiTheme="minorHAnsi"/>
          <w:color w:val="000000" w:themeColor="text1"/>
          <w:sz w:val="20"/>
          <w:szCs w:val="20"/>
        </w:rPr>
        <w:t>.</w:t>
      </w:r>
    </w:p>
    <w:p w14:paraId="013C4704" w14:textId="04471B2B" w:rsidR="00C22049" w:rsidRPr="00C22049" w:rsidRDefault="00C22049" w:rsidP="006648F1">
      <w:pPr>
        <w:pStyle w:val="Normal1"/>
        <w:numPr>
          <w:ilvl w:val="1"/>
          <w:numId w:val="16"/>
        </w:numPr>
        <w:tabs>
          <w:tab w:val="left" w:pos="990"/>
        </w:tabs>
        <w:ind w:left="540"/>
        <w:rPr>
          <w:rStyle w:val="highwire-cite-metadata-vol-issue"/>
        </w:rPr>
      </w:pPr>
      <w:r w:rsidRPr="00C22049">
        <w:rPr>
          <w:rStyle w:val="highwire-citation-author"/>
          <w:rFonts w:asciiTheme="minorHAnsi" w:hAnsiTheme="minorHAnsi" w:cs="Arial"/>
          <w:b/>
          <w:bCs/>
          <w:color w:val="000000" w:themeColor="text1"/>
          <w:sz w:val="20"/>
          <w:szCs w:val="20"/>
        </w:rPr>
        <w:t>El-Salem K</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Alsharman A</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Khalil H</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Alghwiri A.</w:t>
      </w:r>
      <w:r w:rsidRPr="00C22049">
        <w:rPr>
          <w:rFonts w:asciiTheme="minorHAnsi" w:hAnsiTheme="minorHAnsi"/>
          <w:color w:val="000000" w:themeColor="text1"/>
          <w:sz w:val="20"/>
          <w:szCs w:val="20"/>
        </w:rPr>
        <w:t xml:space="preserve"> Understanding Motor Performance in People with Multiple Sclerosis Using Virtual Reality. Neurology. </w:t>
      </w:r>
      <w:r w:rsidRPr="00C22049">
        <w:rPr>
          <w:rStyle w:val="highwire-cite-metadata-date"/>
          <w:rFonts w:asciiTheme="minorHAnsi" w:hAnsiTheme="minorHAnsi" w:cs="Arial"/>
          <w:color w:val="000000" w:themeColor="text1"/>
          <w:sz w:val="20"/>
          <w:szCs w:val="20"/>
        </w:rPr>
        <w:t>April 09, 2019</w:t>
      </w:r>
      <w:r w:rsidRPr="00C22049">
        <w:rPr>
          <w:rStyle w:val="highwire-cite-metadata-vol-issue"/>
          <w:rFonts w:asciiTheme="minorHAnsi" w:hAnsiTheme="minorHAnsi" w:cs="Arial"/>
          <w:color w:val="000000" w:themeColor="text1"/>
          <w:sz w:val="20"/>
          <w:szCs w:val="20"/>
        </w:rPr>
        <w:t>; 92 (15 S).</w:t>
      </w:r>
    </w:p>
    <w:p w14:paraId="78BBCAAB" w14:textId="179FB2D9" w:rsidR="00C22049" w:rsidRPr="00C22049" w:rsidRDefault="00C22049" w:rsidP="006648F1">
      <w:pPr>
        <w:pStyle w:val="Normal1"/>
        <w:numPr>
          <w:ilvl w:val="1"/>
          <w:numId w:val="16"/>
        </w:numPr>
        <w:tabs>
          <w:tab w:val="left" w:pos="990"/>
        </w:tabs>
        <w:ind w:left="540"/>
        <w:rPr>
          <w:rFonts w:asciiTheme="minorHAnsi" w:hAnsiTheme="minorHAnsi"/>
          <w:sz w:val="20"/>
          <w:szCs w:val="20"/>
        </w:rPr>
      </w:pPr>
      <w:r w:rsidRPr="00C22049">
        <w:rPr>
          <w:rStyle w:val="highwire-citation-author"/>
          <w:rFonts w:asciiTheme="minorHAnsi" w:hAnsiTheme="minorHAnsi" w:cs="Arial"/>
          <w:b/>
          <w:bCs/>
          <w:color w:val="333333"/>
          <w:sz w:val="20"/>
          <w:szCs w:val="20"/>
        </w:rPr>
        <w:t>El-Salem K</w:t>
      </w:r>
      <w:r w:rsidRPr="00C22049">
        <w:rPr>
          <w:rFonts w:asciiTheme="minorHAnsi" w:hAnsiTheme="minorHAnsi" w:cs="Arial"/>
          <w:color w:val="333333"/>
          <w:sz w:val="20"/>
          <w:szCs w:val="20"/>
          <w:shd w:val="clear" w:color="auto" w:fill="F3F3F3"/>
        </w:rPr>
        <w:t>,</w:t>
      </w:r>
      <w:r w:rsidRPr="00C22049">
        <w:rPr>
          <w:rStyle w:val="apple-converted-space"/>
          <w:rFonts w:asciiTheme="minorHAnsi" w:hAnsiTheme="minorHAnsi" w:cs="Arial"/>
          <w:color w:val="333333"/>
          <w:sz w:val="20"/>
          <w:szCs w:val="20"/>
          <w:shd w:val="clear" w:color="auto" w:fill="F3F3F3"/>
        </w:rPr>
        <w:t> </w:t>
      </w:r>
      <w:r w:rsidRPr="00C22049">
        <w:rPr>
          <w:rStyle w:val="highwire-citation-author"/>
          <w:rFonts w:asciiTheme="minorHAnsi" w:hAnsiTheme="minorHAnsi" w:cs="Arial"/>
          <w:color w:val="000000" w:themeColor="text1"/>
          <w:sz w:val="20"/>
          <w:szCs w:val="20"/>
        </w:rPr>
        <w:t>Alsharman A</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Khalil H</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Al-Shorafat D</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Esser P</w:t>
      </w:r>
      <w:r w:rsidRPr="00C22049">
        <w:rPr>
          <w:rFonts w:asciiTheme="minorHAnsi" w:hAnsiTheme="minorHAnsi" w:cs="Arial"/>
          <w:color w:val="000000" w:themeColor="text1"/>
          <w:sz w:val="20"/>
          <w:szCs w:val="20"/>
          <w:shd w:val="clear" w:color="auto" w:fill="F3F3F3"/>
        </w:rPr>
        <w:t>,</w:t>
      </w:r>
      <w:r w:rsidRPr="00C22049">
        <w:rPr>
          <w:rStyle w:val="apple-converted-space"/>
          <w:rFonts w:asciiTheme="minorHAnsi" w:hAnsiTheme="minorHAnsi" w:cs="Arial"/>
          <w:color w:val="000000" w:themeColor="text1"/>
          <w:sz w:val="20"/>
          <w:szCs w:val="20"/>
          <w:shd w:val="clear" w:color="auto" w:fill="F3F3F3"/>
        </w:rPr>
        <w:t> </w:t>
      </w:r>
      <w:r w:rsidRPr="00C22049">
        <w:rPr>
          <w:rStyle w:val="highwire-citation-author"/>
          <w:rFonts w:asciiTheme="minorHAnsi" w:hAnsiTheme="minorHAnsi" w:cs="Arial"/>
          <w:color w:val="000000" w:themeColor="text1"/>
          <w:sz w:val="20"/>
          <w:szCs w:val="20"/>
        </w:rPr>
        <w:t xml:space="preserve">Dawes H. </w:t>
      </w:r>
      <w:r w:rsidRPr="00C22049">
        <w:rPr>
          <w:rFonts w:asciiTheme="minorHAnsi" w:hAnsiTheme="minorHAnsi"/>
          <w:color w:val="000000" w:themeColor="text1"/>
          <w:sz w:val="20"/>
          <w:szCs w:val="20"/>
        </w:rPr>
        <w:t xml:space="preserve">The Extent of the Relationship between Sleep Disturbances and walking ability in People with Multiple Sclerosis. Neurology. </w:t>
      </w:r>
      <w:r w:rsidRPr="00C22049">
        <w:rPr>
          <w:rStyle w:val="highwire-cite-metadata-date"/>
          <w:rFonts w:asciiTheme="minorHAnsi" w:hAnsiTheme="minorHAnsi" w:cs="Arial"/>
          <w:color w:val="000000" w:themeColor="text1"/>
          <w:sz w:val="20"/>
          <w:szCs w:val="20"/>
        </w:rPr>
        <w:t>April 09, 2019</w:t>
      </w:r>
      <w:r w:rsidRPr="00C22049">
        <w:rPr>
          <w:rStyle w:val="highwire-cite-metadata-vol-issue"/>
          <w:rFonts w:asciiTheme="minorHAnsi" w:hAnsiTheme="minorHAnsi" w:cs="Arial"/>
          <w:color w:val="000000" w:themeColor="text1"/>
          <w:sz w:val="20"/>
          <w:szCs w:val="20"/>
        </w:rPr>
        <w:t>; 92 (15 S).</w:t>
      </w:r>
    </w:p>
    <w:p w14:paraId="645C8DF3" w14:textId="6AFEED86" w:rsidR="008859CD" w:rsidRDefault="008859CD" w:rsidP="006648F1">
      <w:pPr>
        <w:pStyle w:val="Normal1"/>
        <w:numPr>
          <w:ilvl w:val="1"/>
          <w:numId w:val="16"/>
        </w:numPr>
        <w:tabs>
          <w:tab w:val="left" w:pos="990"/>
        </w:tabs>
        <w:ind w:left="540"/>
      </w:pPr>
      <w:r w:rsidRPr="008859CD">
        <w:rPr>
          <w:b/>
          <w:sz w:val="20"/>
          <w:szCs w:val="20"/>
        </w:rPr>
        <w:t>El-Salem K</w:t>
      </w:r>
      <w:r w:rsidRPr="008859CD">
        <w:rPr>
          <w:sz w:val="20"/>
          <w:szCs w:val="20"/>
        </w:rPr>
        <w:t xml:space="preserve">, Yassin A, Al-Hayk K. et. al. Treatment of MuSK associated myasthenia gravis. </w:t>
      </w:r>
      <w:r w:rsidR="00245D05" w:rsidRPr="008859CD">
        <w:rPr>
          <w:sz w:val="20"/>
          <w:szCs w:val="20"/>
        </w:rPr>
        <w:t>Curr</w:t>
      </w:r>
      <w:r w:rsidR="00245D05">
        <w:rPr>
          <w:sz w:val="20"/>
          <w:szCs w:val="20"/>
        </w:rPr>
        <w:t xml:space="preserve">ent </w:t>
      </w:r>
      <w:r w:rsidR="00245D05" w:rsidRPr="008859CD">
        <w:rPr>
          <w:sz w:val="20"/>
          <w:szCs w:val="20"/>
        </w:rPr>
        <w:t>Treat</w:t>
      </w:r>
      <w:r w:rsidRPr="008859CD">
        <w:rPr>
          <w:sz w:val="20"/>
          <w:szCs w:val="20"/>
        </w:rPr>
        <w:t xml:space="preserve"> Options Neurol. 2014 Apr; 16(4): 283.</w:t>
      </w:r>
      <w:r w:rsidRPr="008859CD">
        <w:rPr>
          <w:rFonts w:asciiTheme="minorHAnsi" w:hAnsiTheme="minorHAnsi"/>
          <w:color w:val="000000" w:themeColor="text1"/>
          <w:sz w:val="20"/>
          <w:szCs w:val="20"/>
        </w:rPr>
        <w:t xml:space="preserve"> </w:t>
      </w:r>
    </w:p>
    <w:p w14:paraId="506F1DDC"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Khassawneh B, Alrefai A, Dwairy A, Rawashdeh S. Interval neurophysiological changes in non-septic critically ill mechanically ventilated patients. J Clin Neurophysiol 2012; 29: 349–352.</w:t>
      </w:r>
    </w:p>
    <w:p w14:paraId="51D951F5"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Ababneh B, Rudnicki S. et. al. Prevalence and risk factors of muscle complications secondary to    statins. Muscle Nerve 2011; 44(6): 877-81.</w:t>
      </w:r>
      <w:r>
        <w:rPr>
          <w:sz w:val="20"/>
          <w:szCs w:val="20"/>
        </w:rPr>
        <w:tab/>
      </w:r>
    </w:p>
    <w:p w14:paraId="1929FBAC"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Aburahma S, Rawashdeh M. Peripheral nerve dysfunction in patients with cystic fibrosis. J Clin Neurophysiol 2010; 27:216-18.</w:t>
      </w:r>
    </w:p>
    <w:p w14:paraId="7AA8BCE3" w14:textId="246C026F" w:rsidR="00CE18A0" w:rsidRDefault="00CE18A0" w:rsidP="006648F1">
      <w:pPr>
        <w:pStyle w:val="Normal1"/>
        <w:numPr>
          <w:ilvl w:val="1"/>
          <w:numId w:val="16"/>
        </w:numPr>
        <w:tabs>
          <w:tab w:val="left" w:pos="990"/>
        </w:tabs>
        <w:ind w:left="540"/>
      </w:pPr>
      <w:r>
        <w:rPr>
          <w:b/>
          <w:sz w:val="20"/>
          <w:szCs w:val="20"/>
        </w:rPr>
        <w:t>El-Salem K</w:t>
      </w:r>
      <w:r>
        <w:rPr>
          <w:sz w:val="20"/>
          <w:szCs w:val="20"/>
        </w:rPr>
        <w:t>, Ammari F, Khader Y, Dhaimat O. Elevated glycosylated hemoglobin is associated with subclinical neuropathy in neurologically asymptomatic diabetic patients: A prospective study. J Clin Neurophysiol. 2009; 26(1): 50-53</w:t>
      </w:r>
      <w:r w:rsidR="00C22049">
        <w:rPr>
          <w:sz w:val="20"/>
          <w:szCs w:val="20"/>
        </w:rPr>
        <w:t>.</w:t>
      </w:r>
    </w:p>
    <w:p w14:paraId="366354A4"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xml:space="preserve"> and Shakhatreh M. Prospective double-blind cross over trial of EMG pain, Muscle and Nerve 2008; 38: 1016–1020.</w:t>
      </w:r>
    </w:p>
    <w:p w14:paraId="1BB2DAF1"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Ammari F. Neurophysiological changes in neurologically asymptomatic hypothyroid patients: a prospective cohort study. J Clin Neurophysiol. 2006; 23:568-572</w:t>
      </w:r>
    </w:p>
    <w:p w14:paraId="37860E57"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Al-Shimmery E, Horany K. et. al.  Multiple sclerosis in Jordan: a clinical and epidemiological study. J Neurol. 2006; 253(9): 1210-6.</w:t>
      </w:r>
    </w:p>
    <w:p w14:paraId="2CE101B0" w14:textId="7544A77F" w:rsidR="00CE18A0" w:rsidRDefault="00CE18A0" w:rsidP="006648F1">
      <w:pPr>
        <w:pStyle w:val="Normal1"/>
        <w:numPr>
          <w:ilvl w:val="1"/>
          <w:numId w:val="16"/>
        </w:numPr>
        <w:tabs>
          <w:tab w:val="left" w:pos="990"/>
        </w:tabs>
        <w:ind w:left="540"/>
      </w:pPr>
      <w:r>
        <w:rPr>
          <w:b/>
          <w:sz w:val="20"/>
          <w:szCs w:val="20"/>
        </w:rPr>
        <w:lastRenderedPageBreak/>
        <w:t>El-Salem K</w:t>
      </w:r>
      <w:r>
        <w:rPr>
          <w:sz w:val="20"/>
          <w:szCs w:val="20"/>
        </w:rPr>
        <w:t xml:space="preserve">, Khader Y. Comparison of the natural history and prognostic features of early onset and adult onset multiple sclerosis in Jordanian population. Clin Neurol </w:t>
      </w:r>
      <w:r w:rsidR="00245D05">
        <w:rPr>
          <w:sz w:val="20"/>
          <w:szCs w:val="20"/>
        </w:rPr>
        <w:t>Neurosurgery</w:t>
      </w:r>
      <w:r>
        <w:rPr>
          <w:sz w:val="20"/>
          <w:szCs w:val="20"/>
        </w:rPr>
        <w:t>. 2007; 109:32-37.</w:t>
      </w:r>
    </w:p>
    <w:p w14:paraId="4F0A8DDC" w14:textId="77777777" w:rsidR="00CE18A0" w:rsidRDefault="00CE18A0" w:rsidP="006648F1">
      <w:pPr>
        <w:pStyle w:val="Normal1"/>
        <w:numPr>
          <w:ilvl w:val="1"/>
          <w:numId w:val="16"/>
        </w:numPr>
        <w:tabs>
          <w:tab w:val="left" w:pos="990"/>
        </w:tabs>
        <w:ind w:left="540"/>
      </w:pPr>
      <w:r>
        <w:rPr>
          <w:b/>
          <w:sz w:val="20"/>
          <w:szCs w:val="20"/>
        </w:rPr>
        <w:t>El-Salem K</w:t>
      </w:r>
      <w:r>
        <w:rPr>
          <w:sz w:val="20"/>
          <w:szCs w:val="20"/>
        </w:rPr>
        <w:t>, Al-Shimmery E, Horany K, Al-Refai A, Khader Y. Early onset multiple sclerosis in Jordan: a retrospective analysis.  Journal of Pediatric Neurology. 2006 (4): 155-60.</w:t>
      </w:r>
    </w:p>
    <w:p w14:paraId="62F1115A" w14:textId="4AAE16C3" w:rsidR="00CE18A0" w:rsidRDefault="00CE18A0" w:rsidP="006648F1">
      <w:pPr>
        <w:pStyle w:val="Normal1"/>
        <w:numPr>
          <w:ilvl w:val="1"/>
          <w:numId w:val="16"/>
        </w:numPr>
        <w:tabs>
          <w:tab w:val="left" w:pos="990"/>
        </w:tabs>
        <w:ind w:left="540"/>
      </w:pPr>
      <w:r>
        <w:rPr>
          <w:b/>
          <w:sz w:val="20"/>
          <w:szCs w:val="20"/>
        </w:rPr>
        <w:t>El-Salem K</w:t>
      </w:r>
      <w:r>
        <w:rPr>
          <w:sz w:val="20"/>
          <w:szCs w:val="20"/>
        </w:rPr>
        <w:t xml:space="preserve">, </w:t>
      </w:r>
      <w:r w:rsidR="00F71718">
        <w:rPr>
          <w:sz w:val="20"/>
          <w:szCs w:val="20"/>
        </w:rPr>
        <w:t>Ababneh B, Malkawi A, Khader Y, Alrefai A</w:t>
      </w:r>
      <w:r>
        <w:rPr>
          <w:sz w:val="20"/>
          <w:szCs w:val="20"/>
        </w:rPr>
        <w:t xml:space="preserve">. </w:t>
      </w:r>
      <w:r w:rsidR="00F71718">
        <w:rPr>
          <w:sz w:val="20"/>
          <w:szCs w:val="20"/>
        </w:rPr>
        <w:t xml:space="preserve">Prospective Study: </w:t>
      </w:r>
      <w:r>
        <w:rPr>
          <w:sz w:val="20"/>
          <w:szCs w:val="20"/>
        </w:rPr>
        <w:t>Prevalence and risk factors of muscular complications among patients using statins</w:t>
      </w:r>
      <w:r w:rsidRPr="00795DB6">
        <w:rPr>
          <w:sz w:val="20"/>
          <w:szCs w:val="20"/>
          <w:u w:val="single"/>
        </w:rPr>
        <w:t>.</w:t>
      </w:r>
      <w:r>
        <w:rPr>
          <w:sz w:val="20"/>
          <w:szCs w:val="20"/>
        </w:rPr>
        <w:t xml:space="preserve"> Neurology 2010,74 (9), A 185-A 185.</w:t>
      </w:r>
    </w:p>
    <w:p w14:paraId="07739240" w14:textId="1F59B7BD" w:rsidR="00DD2DF9" w:rsidRPr="00DD2DF9" w:rsidRDefault="00CE18A0" w:rsidP="006648F1">
      <w:pPr>
        <w:pStyle w:val="Normal1"/>
        <w:numPr>
          <w:ilvl w:val="1"/>
          <w:numId w:val="16"/>
        </w:numPr>
        <w:tabs>
          <w:tab w:val="left" w:pos="990"/>
        </w:tabs>
        <w:ind w:left="540"/>
      </w:pPr>
      <w:r>
        <w:rPr>
          <w:b/>
          <w:sz w:val="20"/>
          <w:szCs w:val="20"/>
        </w:rPr>
        <w:t>El-Salem K,</w:t>
      </w:r>
      <w:r>
        <w:rPr>
          <w:sz w:val="20"/>
          <w:szCs w:val="20"/>
        </w:rPr>
        <w:t xml:space="preserve"> </w:t>
      </w:r>
      <w:r w:rsidR="00F71718">
        <w:rPr>
          <w:sz w:val="20"/>
          <w:szCs w:val="20"/>
        </w:rPr>
        <w:t>Shakhatreh m</w:t>
      </w:r>
      <w:r>
        <w:rPr>
          <w:sz w:val="20"/>
          <w:szCs w:val="20"/>
        </w:rPr>
        <w:t>. Ibuprofen reduces pain during needle electromyography</w:t>
      </w:r>
      <w:r w:rsidR="003F7796">
        <w:rPr>
          <w:sz w:val="20"/>
          <w:szCs w:val="20"/>
        </w:rPr>
        <w:t xml:space="preserve">. </w:t>
      </w:r>
      <w:r>
        <w:rPr>
          <w:sz w:val="20"/>
          <w:szCs w:val="20"/>
        </w:rPr>
        <w:t>Neurology. 2007: 68 (12); A 374</w:t>
      </w:r>
      <w:r w:rsidR="00DD2DF9">
        <w:rPr>
          <w:sz w:val="20"/>
          <w:szCs w:val="20"/>
        </w:rPr>
        <w:t>.</w:t>
      </w:r>
    </w:p>
    <w:p w14:paraId="3DD81582" w14:textId="4FEA91C5" w:rsidR="00DD2DF9" w:rsidRDefault="00DD2DF9" w:rsidP="006648F1">
      <w:pPr>
        <w:pStyle w:val="Normal1"/>
        <w:numPr>
          <w:ilvl w:val="1"/>
          <w:numId w:val="16"/>
        </w:numPr>
        <w:tabs>
          <w:tab w:val="left" w:pos="990"/>
        </w:tabs>
        <w:ind w:left="540"/>
      </w:pPr>
      <w:r w:rsidRPr="006F244B">
        <w:rPr>
          <w:b/>
          <w:sz w:val="20"/>
          <w:szCs w:val="20"/>
        </w:rPr>
        <w:t>El-Salem K</w:t>
      </w:r>
      <w:r>
        <w:rPr>
          <w:sz w:val="20"/>
          <w:szCs w:val="20"/>
        </w:rPr>
        <w:t>, Ammari F, Khader Y, and Dhaimat O. Elevated glycosylated hemoglobin is associated with subclinical neuropathy in neurologically asymptomatic diabetic patients: A prospective study. European Journal of Neurology. 2007: 14; 251.</w:t>
      </w:r>
    </w:p>
    <w:p w14:paraId="25BDF3F8" w14:textId="0AABA660" w:rsidR="00DD2DF9" w:rsidRDefault="00DD2DF9" w:rsidP="006648F1">
      <w:pPr>
        <w:pStyle w:val="Normal1"/>
        <w:numPr>
          <w:ilvl w:val="1"/>
          <w:numId w:val="16"/>
        </w:numPr>
        <w:tabs>
          <w:tab w:val="left" w:pos="990"/>
        </w:tabs>
        <w:ind w:left="540"/>
      </w:pPr>
      <w:r w:rsidRPr="006F244B">
        <w:rPr>
          <w:b/>
          <w:sz w:val="20"/>
          <w:szCs w:val="20"/>
        </w:rPr>
        <w:t>El-Salem K</w:t>
      </w:r>
      <w:r>
        <w:rPr>
          <w:sz w:val="20"/>
          <w:szCs w:val="20"/>
        </w:rPr>
        <w:t>, Ammari F. Neurophysiological changes in neurologically asymptomatic hypothyroid patients: a prospective cohort study.</w:t>
      </w:r>
      <w:r w:rsidR="003F7796">
        <w:rPr>
          <w:sz w:val="20"/>
          <w:szCs w:val="20"/>
        </w:rPr>
        <w:t xml:space="preserve"> </w:t>
      </w:r>
      <w:r>
        <w:rPr>
          <w:sz w:val="20"/>
          <w:szCs w:val="20"/>
        </w:rPr>
        <w:t>Journal of Neurology. 2005:252; 142.</w:t>
      </w:r>
    </w:p>
    <w:p w14:paraId="563553A2" w14:textId="761A750F" w:rsidR="0041412A" w:rsidRPr="0041412A" w:rsidRDefault="00DD2DF9" w:rsidP="006648F1">
      <w:pPr>
        <w:pStyle w:val="Normal1"/>
        <w:numPr>
          <w:ilvl w:val="1"/>
          <w:numId w:val="16"/>
        </w:numPr>
        <w:tabs>
          <w:tab w:val="left" w:pos="990"/>
        </w:tabs>
        <w:ind w:left="540"/>
      </w:pPr>
      <w:r w:rsidRPr="006F244B">
        <w:rPr>
          <w:b/>
          <w:sz w:val="20"/>
          <w:szCs w:val="20"/>
        </w:rPr>
        <w:t>El-Salem K</w:t>
      </w:r>
      <w:r>
        <w:rPr>
          <w:sz w:val="20"/>
          <w:szCs w:val="20"/>
        </w:rPr>
        <w:t>, Aburahma S, Rawashdeh M. Peripheral Neurophysiological Changes in Cystic Fibrosis Patients: A Prospective Cohort Study. European Journal of Neurology. 2007; 14, 251.</w:t>
      </w:r>
    </w:p>
    <w:p w14:paraId="419B4138" w14:textId="7009A586" w:rsidR="0041412A" w:rsidRPr="0041412A" w:rsidRDefault="0041412A" w:rsidP="006648F1">
      <w:pPr>
        <w:pStyle w:val="Normal1"/>
        <w:numPr>
          <w:ilvl w:val="1"/>
          <w:numId w:val="16"/>
        </w:numPr>
        <w:tabs>
          <w:tab w:val="left" w:pos="990"/>
        </w:tabs>
        <w:ind w:left="540"/>
      </w:pPr>
      <w:r w:rsidRPr="0041412A">
        <w:rPr>
          <w:b/>
          <w:sz w:val="20"/>
          <w:szCs w:val="20"/>
        </w:rPr>
        <w:t>El-Salem K</w:t>
      </w:r>
      <w:r w:rsidRPr="0041412A">
        <w:rPr>
          <w:bCs/>
          <w:sz w:val="20"/>
          <w:szCs w:val="20"/>
        </w:rPr>
        <w:t xml:space="preserve">, </w:t>
      </w:r>
      <w:r>
        <w:rPr>
          <w:bCs/>
          <w:sz w:val="20"/>
          <w:szCs w:val="20"/>
        </w:rPr>
        <w:t xml:space="preserve">Yassin A, Al-Mistarehi A, et al. </w:t>
      </w:r>
      <w:r w:rsidRPr="0041412A">
        <w:rPr>
          <w:bCs/>
          <w:color w:val="000000"/>
          <w:sz w:val="20"/>
          <w:szCs w:val="20"/>
        </w:rPr>
        <w:t>Frequency and Types of Electrocardiogram Abnormalities Found During Electroencephalogram Recordings</w:t>
      </w:r>
      <w:r>
        <w:rPr>
          <w:bCs/>
          <w:color w:val="000000"/>
          <w:sz w:val="20"/>
          <w:szCs w:val="20"/>
        </w:rPr>
        <w:t>. Neurology. April 14, 2020;94 (15).</w:t>
      </w:r>
      <w:r w:rsidR="00075A42" w:rsidRPr="00075A42">
        <w:rPr>
          <w:sz w:val="20"/>
          <w:szCs w:val="20"/>
          <w:u w:val="single"/>
        </w:rPr>
        <w:t xml:space="preserve"> </w:t>
      </w:r>
    </w:p>
    <w:p w14:paraId="38B0322B" w14:textId="27EBEE1A" w:rsidR="00DD2DF9" w:rsidRDefault="00DD2DF9" w:rsidP="006648F1">
      <w:pPr>
        <w:pStyle w:val="Normal1"/>
        <w:numPr>
          <w:ilvl w:val="1"/>
          <w:numId w:val="16"/>
        </w:numPr>
        <w:tabs>
          <w:tab w:val="left" w:pos="990"/>
        </w:tabs>
        <w:ind w:left="540"/>
      </w:pPr>
      <w:r w:rsidRPr="00DD2DF9">
        <w:rPr>
          <w:b/>
          <w:bCs/>
          <w:sz w:val="20"/>
          <w:szCs w:val="20"/>
        </w:rPr>
        <w:t>Yassin A and El-Salem K</w:t>
      </w:r>
      <w:r w:rsidRPr="00DD2DF9">
        <w:rPr>
          <w:sz w:val="20"/>
          <w:szCs w:val="20"/>
        </w:rPr>
        <w:t xml:space="preserve">, </w:t>
      </w:r>
      <w:r w:rsidRPr="00DD2DF9">
        <w:rPr>
          <w:color w:val="000000"/>
          <w:sz w:val="20"/>
          <w:szCs w:val="20"/>
        </w:rPr>
        <w:t>Invited Commentary: Neurology service during COVID-19 lockdown in Jordan: Challenges and solutions</w:t>
      </w:r>
      <w:r>
        <w:rPr>
          <w:color w:val="000000"/>
          <w:sz w:val="20"/>
          <w:szCs w:val="20"/>
        </w:rPr>
        <w:t xml:space="preserve">. Neurology Blogs, American Academy of </w:t>
      </w:r>
      <w:r w:rsidR="00245D05">
        <w:rPr>
          <w:color w:val="000000"/>
          <w:sz w:val="20"/>
          <w:szCs w:val="20"/>
        </w:rPr>
        <w:t>Neurology</w:t>
      </w:r>
      <w:r>
        <w:rPr>
          <w:color w:val="000000"/>
          <w:sz w:val="20"/>
          <w:szCs w:val="20"/>
        </w:rPr>
        <w:t>. April 9,2020.</w:t>
      </w:r>
    </w:p>
    <w:p w14:paraId="3A3F5B41" w14:textId="347EB580" w:rsidR="00CE18A0" w:rsidRDefault="00CE18A0" w:rsidP="006648F1">
      <w:pPr>
        <w:pStyle w:val="Normal1"/>
        <w:numPr>
          <w:ilvl w:val="1"/>
          <w:numId w:val="16"/>
        </w:numPr>
        <w:tabs>
          <w:tab w:val="left" w:pos="990"/>
        </w:tabs>
        <w:ind w:left="540"/>
      </w:pPr>
      <w:r>
        <w:rPr>
          <w:sz w:val="20"/>
          <w:szCs w:val="20"/>
        </w:rPr>
        <w:t xml:space="preserve">Yamout B, </w:t>
      </w:r>
      <w:r w:rsidRPr="0070622D">
        <w:rPr>
          <w:b/>
          <w:sz w:val="20"/>
          <w:szCs w:val="20"/>
        </w:rPr>
        <w:t>El-Salem K</w:t>
      </w:r>
      <w:r>
        <w:rPr>
          <w:sz w:val="20"/>
          <w:szCs w:val="20"/>
        </w:rPr>
        <w:t xml:space="preserve">, Gebeily S, et. al. Multiple Sclerosis in the Levant: a </w:t>
      </w:r>
      <w:r w:rsidR="00DD2DF9">
        <w:rPr>
          <w:sz w:val="20"/>
          <w:szCs w:val="20"/>
        </w:rPr>
        <w:t>regional consensus</w:t>
      </w:r>
      <w:r>
        <w:rPr>
          <w:sz w:val="20"/>
          <w:szCs w:val="20"/>
        </w:rPr>
        <w:t xml:space="preserve"> statement. Int J Neurosci. 2014 May; 124(5): 377-82.</w:t>
      </w:r>
    </w:p>
    <w:p w14:paraId="4DF4DDE6" w14:textId="77777777" w:rsidR="00392B3A" w:rsidRPr="00392B3A" w:rsidRDefault="00CE18A0" w:rsidP="006648F1">
      <w:pPr>
        <w:pStyle w:val="Normal1"/>
        <w:numPr>
          <w:ilvl w:val="1"/>
          <w:numId w:val="16"/>
        </w:numPr>
        <w:tabs>
          <w:tab w:val="left" w:pos="990"/>
        </w:tabs>
        <w:ind w:left="540"/>
      </w:pPr>
      <w:r>
        <w:rPr>
          <w:sz w:val="20"/>
          <w:szCs w:val="20"/>
        </w:rPr>
        <w:t xml:space="preserve">Sanders DB, </w:t>
      </w:r>
      <w:r w:rsidRPr="0070622D">
        <w:rPr>
          <w:b/>
          <w:sz w:val="20"/>
          <w:szCs w:val="20"/>
        </w:rPr>
        <w:t>El-Salem K</w:t>
      </w:r>
      <w:r>
        <w:rPr>
          <w:sz w:val="20"/>
          <w:szCs w:val="20"/>
        </w:rPr>
        <w:t>, Massey JM, McConville J, Vincent A. Clinical aspects of MuSK antibody positive seronegative MG. Neurology 2003 June 24; 60(12): 1978-80.</w:t>
      </w:r>
    </w:p>
    <w:p w14:paraId="3AEA95D1" w14:textId="77777777" w:rsidR="003A44E2" w:rsidRPr="003A44E2" w:rsidRDefault="00CE18A0" w:rsidP="003A44E2">
      <w:pPr>
        <w:pStyle w:val="Normal1"/>
        <w:numPr>
          <w:ilvl w:val="1"/>
          <w:numId w:val="16"/>
        </w:numPr>
        <w:tabs>
          <w:tab w:val="left" w:pos="990"/>
        </w:tabs>
        <w:ind w:left="540"/>
      </w:pPr>
      <w:r w:rsidRPr="00392B3A">
        <w:rPr>
          <w:color w:val="000000" w:themeColor="text1"/>
          <w:sz w:val="20"/>
          <w:szCs w:val="20"/>
        </w:rPr>
        <w:t xml:space="preserve">Alrefai A, </w:t>
      </w:r>
      <w:r w:rsidRPr="00392B3A">
        <w:rPr>
          <w:b/>
          <w:bCs/>
          <w:color w:val="000000" w:themeColor="text1"/>
          <w:sz w:val="20"/>
          <w:szCs w:val="20"/>
        </w:rPr>
        <w:t>El-Salem K,</w:t>
      </w:r>
      <w:r w:rsidRPr="00392B3A">
        <w:rPr>
          <w:color w:val="000000" w:themeColor="text1"/>
          <w:sz w:val="20"/>
          <w:szCs w:val="20"/>
        </w:rPr>
        <w:t xml:space="preserve"> Saadeh R, Balas H. A case report of cranial polyneuropathy </w:t>
      </w:r>
      <w:r w:rsidR="0038573F" w:rsidRPr="00392B3A">
        <w:rPr>
          <w:color w:val="000000" w:themeColor="text1"/>
          <w:sz w:val="20"/>
          <w:szCs w:val="20"/>
        </w:rPr>
        <w:t>in Behcet’s</w:t>
      </w:r>
      <w:r w:rsidRPr="00392B3A">
        <w:rPr>
          <w:color w:val="000000" w:themeColor="text1"/>
          <w:sz w:val="20"/>
          <w:szCs w:val="20"/>
        </w:rPr>
        <w:t xml:space="preserve"> disease. Neurol Sci. 2010 Feb; 31(1): 83-5. </w:t>
      </w:r>
    </w:p>
    <w:p w14:paraId="01CAF791" w14:textId="74AEEF6B" w:rsidR="00E7607C" w:rsidRPr="00D579A1" w:rsidRDefault="00484D3C" w:rsidP="00E7607C">
      <w:pPr>
        <w:pStyle w:val="Normal1"/>
        <w:numPr>
          <w:ilvl w:val="1"/>
          <w:numId w:val="16"/>
        </w:numPr>
        <w:tabs>
          <w:tab w:val="left" w:pos="990"/>
        </w:tabs>
        <w:ind w:left="540"/>
      </w:pPr>
      <w:r w:rsidRPr="003A44E2">
        <w:rPr>
          <w:color w:val="000000" w:themeColor="text1"/>
          <w:sz w:val="20"/>
          <w:szCs w:val="20"/>
        </w:rPr>
        <w:t xml:space="preserve">Aldabbour B, </w:t>
      </w:r>
      <w:r w:rsidRPr="003A44E2">
        <w:rPr>
          <w:b/>
          <w:bCs/>
          <w:color w:val="000000" w:themeColor="text1"/>
          <w:sz w:val="20"/>
          <w:szCs w:val="20"/>
        </w:rPr>
        <w:t>El-Salem K</w:t>
      </w:r>
      <w:r w:rsidRPr="003A44E2">
        <w:rPr>
          <w:color w:val="000000" w:themeColor="text1"/>
          <w:sz w:val="20"/>
          <w:szCs w:val="20"/>
        </w:rPr>
        <w:t>, Aqaileh S, Obeidat D, Qasaimeh M, Al Qawasmeh M, Al-Mistarehi A, Yassin A. Isolated subtle asymmetric slowing on EEG leading to a diagnosis of autoimmune encephalitis. The Egyptian Journal of Neurology Psychiatry and Neurosurgery</w:t>
      </w:r>
      <w:r w:rsidRPr="003A44E2">
        <w:rPr>
          <w:rFonts w:asciiTheme="minorHAnsi" w:hAnsiTheme="minorHAnsi"/>
          <w:color w:val="000000" w:themeColor="text1"/>
          <w:sz w:val="20"/>
          <w:szCs w:val="20"/>
        </w:rPr>
        <w:t xml:space="preserve">. </w:t>
      </w:r>
      <w:r w:rsidR="003A44E2" w:rsidRPr="003A44E2">
        <w:rPr>
          <w:rFonts w:asciiTheme="minorHAnsi" w:hAnsiTheme="minorHAnsi"/>
          <w:color w:val="000000" w:themeColor="text1"/>
          <w:sz w:val="20"/>
          <w:szCs w:val="20"/>
        </w:rPr>
        <w:t>2020;56(1)</w:t>
      </w:r>
      <w:r w:rsidR="003A44E2" w:rsidRPr="003A44E2">
        <w:rPr>
          <w:rFonts w:asciiTheme="minorHAnsi" w:hAnsiTheme="minorHAnsi" w:cs="Arial"/>
          <w:color w:val="323232"/>
          <w:sz w:val="20"/>
          <w:szCs w:val="20"/>
          <w:shd w:val="clear" w:color="auto" w:fill="FFFFFF"/>
        </w:rPr>
        <w:t>.</w:t>
      </w:r>
      <w:r w:rsidR="00F757E0">
        <w:rPr>
          <w:rFonts w:asciiTheme="minorHAnsi" w:hAnsiTheme="minorHAnsi" w:cs="Arial"/>
          <w:color w:val="323232"/>
          <w:sz w:val="20"/>
          <w:szCs w:val="20"/>
          <w:shd w:val="clear" w:color="auto" w:fill="FFFFFF"/>
        </w:rPr>
        <w:t xml:space="preserve"> </w:t>
      </w:r>
    </w:p>
    <w:p w14:paraId="7623C61E" w14:textId="69CCEE97" w:rsidR="00D579A1" w:rsidRPr="005477DB" w:rsidRDefault="00D579A1" w:rsidP="00E7607C">
      <w:pPr>
        <w:pStyle w:val="Normal1"/>
        <w:numPr>
          <w:ilvl w:val="1"/>
          <w:numId w:val="16"/>
        </w:numPr>
        <w:tabs>
          <w:tab w:val="left" w:pos="990"/>
        </w:tabs>
        <w:ind w:left="540"/>
      </w:pPr>
      <w:r>
        <w:rPr>
          <w:color w:val="000000" w:themeColor="text1"/>
          <w:sz w:val="20"/>
          <w:szCs w:val="20"/>
        </w:rPr>
        <w:t xml:space="preserve">Yassin A, </w:t>
      </w:r>
      <w:r w:rsidRPr="005477DB">
        <w:rPr>
          <w:color w:val="000000" w:themeColor="text1"/>
          <w:sz w:val="20"/>
          <w:szCs w:val="20"/>
        </w:rPr>
        <w:t>Al</w:t>
      </w:r>
      <w:r w:rsidRPr="005477DB">
        <w:rPr>
          <w:sz w:val="20"/>
          <w:szCs w:val="20"/>
        </w:rPr>
        <w:t xml:space="preserve">-Mistarehi A, </w:t>
      </w:r>
      <w:r w:rsidRPr="005477DB">
        <w:rPr>
          <w:b/>
          <w:bCs/>
          <w:sz w:val="20"/>
          <w:szCs w:val="20"/>
        </w:rPr>
        <w:t>El-Salem K,</w:t>
      </w:r>
      <w:r w:rsidRPr="005477DB">
        <w:rPr>
          <w:sz w:val="20"/>
          <w:szCs w:val="20"/>
        </w:rPr>
        <w:t xml:space="preserve"> et al.</w:t>
      </w:r>
      <w:r>
        <w:rPr>
          <w:sz w:val="20"/>
          <w:szCs w:val="20"/>
        </w:rPr>
        <w:t xml:space="preserve"> Effect of automatic injectors on the injection latency, safety, and seizure onset localization of ictal single photon emission computed </w:t>
      </w:r>
      <w:r w:rsidR="00245D05">
        <w:rPr>
          <w:sz w:val="20"/>
          <w:szCs w:val="20"/>
        </w:rPr>
        <w:t>tomography</w:t>
      </w:r>
      <w:r>
        <w:rPr>
          <w:sz w:val="20"/>
          <w:szCs w:val="20"/>
        </w:rPr>
        <w:t xml:space="preserve"> studies in adult epilepsy monitoring unit. Epilepsy Research.</w:t>
      </w:r>
      <w:r w:rsidR="00245D05">
        <w:rPr>
          <w:sz w:val="20"/>
          <w:szCs w:val="20"/>
        </w:rPr>
        <w:t xml:space="preserve"> January 2021. Volume 126. 106522.</w:t>
      </w:r>
    </w:p>
    <w:p w14:paraId="0CBC2AE0" w14:textId="77777777" w:rsidR="00512DA1" w:rsidRDefault="005477DB" w:rsidP="00512DA1">
      <w:pPr>
        <w:pStyle w:val="Normal1"/>
        <w:numPr>
          <w:ilvl w:val="1"/>
          <w:numId w:val="16"/>
        </w:numPr>
        <w:tabs>
          <w:tab w:val="left" w:pos="990"/>
        </w:tabs>
        <w:ind w:left="540"/>
        <w:rPr>
          <w:sz w:val="20"/>
          <w:szCs w:val="20"/>
        </w:rPr>
      </w:pPr>
      <w:r w:rsidRPr="005477DB">
        <w:rPr>
          <w:color w:val="000000" w:themeColor="text1"/>
          <w:sz w:val="20"/>
          <w:szCs w:val="20"/>
        </w:rPr>
        <w:t>Yassin A, Al</w:t>
      </w:r>
      <w:r w:rsidRPr="005477DB">
        <w:rPr>
          <w:sz w:val="20"/>
          <w:szCs w:val="20"/>
        </w:rPr>
        <w:t xml:space="preserve">-Mistarehi A, </w:t>
      </w:r>
      <w:r w:rsidRPr="005477DB">
        <w:rPr>
          <w:b/>
          <w:bCs/>
          <w:sz w:val="20"/>
          <w:szCs w:val="20"/>
        </w:rPr>
        <w:t>El-Salem K,</w:t>
      </w:r>
      <w:r w:rsidRPr="005477DB">
        <w:rPr>
          <w:sz w:val="20"/>
          <w:szCs w:val="20"/>
        </w:rPr>
        <w:t xml:space="preserve"> et al. Clinical, radiological, and electroencephalographic features of HHV-6 encephalitis following hematopoietic stem cell transplantation. Annals of Medicine and Surgery. October 2020.</w:t>
      </w:r>
    </w:p>
    <w:p w14:paraId="685534F9" w14:textId="33357599" w:rsidR="00D579A1" w:rsidRPr="00512DA1" w:rsidRDefault="00D579A1" w:rsidP="00512DA1">
      <w:pPr>
        <w:pStyle w:val="Normal1"/>
        <w:numPr>
          <w:ilvl w:val="1"/>
          <w:numId w:val="16"/>
        </w:numPr>
        <w:tabs>
          <w:tab w:val="left" w:pos="990"/>
        </w:tabs>
        <w:ind w:left="540"/>
        <w:rPr>
          <w:sz w:val="20"/>
          <w:szCs w:val="20"/>
        </w:rPr>
      </w:pPr>
      <w:r w:rsidRPr="00512DA1">
        <w:rPr>
          <w:rFonts w:ascii="Segoe UI" w:hAnsi="Segoe UI" w:cs="Segoe UI"/>
          <w:color w:val="201F1E"/>
          <w:sz w:val="22"/>
          <w:szCs w:val="22"/>
          <w:shd w:val="clear" w:color="auto" w:fill="FFFFFF"/>
        </w:rPr>
        <w:t>Hamad</w:t>
      </w:r>
      <w:r w:rsidR="00512DA1" w:rsidRPr="00512DA1">
        <w:rPr>
          <w:rFonts w:ascii="Segoe UI" w:hAnsi="Segoe UI" w:cs="Segoe UI"/>
          <w:color w:val="201F1E"/>
          <w:sz w:val="22"/>
          <w:szCs w:val="22"/>
          <w:shd w:val="clear" w:color="auto" w:fill="FFFFFF"/>
        </w:rPr>
        <w:t xml:space="preserve"> N,</w:t>
      </w:r>
      <w:r w:rsidRPr="00512DA1">
        <w:rPr>
          <w:rFonts w:ascii="Segoe UI" w:hAnsi="Segoe UI" w:cs="Segoe UI"/>
          <w:color w:val="201F1E"/>
          <w:sz w:val="22"/>
          <w:szCs w:val="22"/>
          <w:shd w:val="clear" w:color="auto" w:fill="FFFFFF"/>
        </w:rPr>
        <w:t xml:space="preserve"> Alzoubi</w:t>
      </w:r>
      <w:r w:rsidR="00512DA1" w:rsidRPr="00512DA1">
        <w:rPr>
          <w:rFonts w:ascii="Segoe UI" w:hAnsi="Segoe UI" w:cs="Segoe UI"/>
          <w:color w:val="201F1E"/>
          <w:sz w:val="22"/>
          <w:szCs w:val="22"/>
          <w:shd w:val="clear" w:color="auto" w:fill="FFFFFF"/>
        </w:rPr>
        <w:t xml:space="preserve"> K,</w:t>
      </w:r>
      <w:r w:rsidRPr="00512DA1">
        <w:rPr>
          <w:rFonts w:ascii="Segoe UI" w:hAnsi="Segoe UI" w:cs="Segoe UI"/>
          <w:color w:val="201F1E"/>
          <w:sz w:val="22"/>
          <w:szCs w:val="22"/>
          <w:shd w:val="clear" w:color="auto" w:fill="FFFFFF"/>
        </w:rPr>
        <w:t xml:space="preserve"> Swaidan</w:t>
      </w:r>
      <w:r w:rsidR="00512DA1" w:rsidRPr="00512DA1">
        <w:rPr>
          <w:rFonts w:ascii="Segoe UI" w:hAnsi="Segoe UI" w:cs="Segoe UI"/>
          <w:color w:val="201F1E"/>
          <w:sz w:val="22"/>
          <w:szCs w:val="22"/>
          <w:shd w:val="clear" w:color="auto" w:fill="FFFFFF"/>
        </w:rPr>
        <w:t xml:space="preserve"> S, </w:t>
      </w:r>
      <w:r w:rsidRPr="00512DA1">
        <w:rPr>
          <w:rFonts w:ascii="Segoe UI" w:hAnsi="Segoe UI" w:cs="Segoe UI"/>
          <w:color w:val="201F1E"/>
          <w:sz w:val="22"/>
          <w:szCs w:val="22"/>
          <w:shd w:val="clear" w:color="auto" w:fill="FFFFFF"/>
        </w:rPr>
        <w:t>Khabour</w:t>
      </w:r>
      <w:r w:rsidR="00512DA1" w:rsidRPr="00512DA1">
        <w:rPr>
          <w:rFonts w:ascii="Segoe UI" w:hAnsi="Segoe UI" w:cs="Segoe UI"/>
          <w:color w:val="201F1E"/>
          <w:sz w:val="22"/>
          <w:szCs w:val="22"/>
          <w:shd w:val="clear" w:color="auto" w:fill="FFFFFF"/>
        </w:rPr>
        <w:t xml:space="preserve"> O, </w:t>
      </w:r>
      <w:r w:rsidRPr="00512DA1">
        <w:rPr>
          <w:rFonts w:ascii="Segoe UI" w:hAnsi="Segoe UI" w:cs="Segoe UI"/>
          <w:color w:val="201F1E"/>
          <w:sz w:val="22"/>
          <w:szCs w:val="22"/>
          <w:shd w:val="clear" w:color="auto" w:fill="FFFFFF"/>
        </w:rPr>
        <w:t>El-Salem</w:t>
      </w:r>
      <w:r w:rsidR="00512DA1" w:rsidRPr="00512DA1">
        <w:rPr>
          <w:rFonts w:ascii="Segoe UI" w:hAnsi="Segoe UI" w:cs="Segoe UI"/>
          <w:color w:val="201F1E"/>
          <w:sz w:val="22"/>
          <w:szCs w:val="22"/>
          <w:shd w:val="clear" w:color="auto" w:fill="FFFFFF"/>
        </w:rPr>
        <w:t xml:space="preserve"> K</w:t>
      </w:r>
      <w:r w:rsidR="00512DA1" w:rsidRPr="00512DA1">
        <w:rPr>
          <w:sz w:val="20"/>
          <w:szCs w:val="20"/>
        </w:rPr>
        <w:t xml:space="preserve">. </w:t>
      </w:r>
      <w:r w:rsidR="00512DA1" w:rsidRPr="00512DA1">
        <w:rPr>
          <w:rFonts w:ascii="Segoe UI" w:hAnsi="Segoe UI" w:cs="Segoe UI"/>
          <w:color w:val="201F1E"/>
          <w:sz w:val="22"/>
          <w:szCs w:val="22"/>
          <w:shd w:val="clear" w:color="auto" w:fill="FFFFFF"/>
        </w:rPr>
        <w:t xml:space="preserve">Association between </w:t>
      </w:r>
      <w:r w:rsidR="00512DA1">
        <w:rPr>
          <w:rFonts w:ascii="Segoe UI" w:hAnsi="Segoe UI" w:cs="Segoe UI"/>
          <w:color w:val="201F1E"/>
          <w:sz w:val="22"/>
          <w:szCs w:val="22"/>
          <w:shd w:val="clear" w:color="auto" w:fill="FFFFFF"/>
        </w:rPr>
        <w:t>t</w:t>
      </w:r>
      <w:r w:rsidR="00512DA1" w:rsidRPr="00512DA1">
        <w:rPr>
          <w:rFonts w:ascii="Segoe UI" w:hAnsi="Segoe UI" w:cs="Segoe UI"/>
          <w:color w:val="201F1E"/>
          <w:sz w:val="22"/>
          <w:szCs w:val="22"/>
          <w:shd w:val="clear" w:color="auto" w:fill="FFFFFF"/>
        </w:rPr>
        <w:t xml:space="preserve">umor </w:t>
      </w:r>
      <w:r w:rsidR="00512DA1">
        <w:rPr>
          <w:rFonts w:ascii="Segoe UI" w:hAnsi="Segoe UI" w:cs="Segoe UI"/>
          <w:color w:val="201F1E"/>
          <w:sz w:val="22"/>
          <w:szCs w:val="22"/>
          <w:shd w:val="clear" w:color="auto" w:fill="FFFFFF"/>
        </w:rPr>
        <w:t>n</w:t>
      </w:r>
      <w:r w:rsidR="00512DA1" w:rsidRPr="00512DA1">
        <w:rPr>
          <w:rFonts w:ascii="Segoe UI" w:hAnsi="Segoe UI" w:cs="Segoe UI"/>
          <w:color w:val="201F1E"/>
          <w:sz w:val="22"/>
          <w:szCs w:val="22"/>
          <w:shd w:val="clear" w:color="auto" w:fill="FFFFFF"/>
        </w:rPr>
        <w:t xml:space="preserve">ecrosis </w:t>
      </w:r>
      <w:r w:rsidR="00512DA1">
        <w:rPr>
          <w:rFonts w:ascii="Segoe UI" w:hAnsi="Segoe UI" w:cs="Segoe UI"/>
          <w:color w:val="201F1E"/>
          <w:sz w:val="22"/>
          <w:szCs w:val="22"/>
          <w:shd w:val="clear" w:color="auto" w:fill="FFFFFF"/>
        </w:rPr>
        <w:t>f</w:t>
      </w:r>
      <w:r w:rsidR="00512DA1" w:rsidRPr="00512DA1">
        <w:rPr>
          <w:rFonts w:ascii="Segoe UI" w:hAnsi="Segoe UI" w:cs="Segoe UI"/>
          <w:color w:val="201F1E"/>
          <w:sz w:val="22"/>
          <w:szCs w:val="22"/>
          <w:shd w:val="clear" w:color="auto" w:fill="FFFFFF"/>
        </w:rPr>
        <w:t xml:space="preserve">actor </w:t>
      </w:r>
      <w:r w:rsidR="00512DA1">
        <w:rPr>
          <w:rFonts w:ascii="Segoe UI" w:hAnsi="Segoe UI" w:cs="Segoe UI"/>
          <w:color w:val="201F1E"/>
          <w:sz w:val="22"/>
          <w:szCs w:val="22"/>
          <w:shd w:val="clear" w:color="auto" w:fill="FFFFFF"/>
        </w:rPr>
        <w:t>a</w:t>
      </w:r>
      <w:r w:rsidR="00512DA1" w:rsidRPr="00512DA1">
        <w:rPr>
          <w:rFonts w:ascii="Segoe UI" w:hAnsi="Segoe UI" w:cs="Segoe UI"/>
          <w:color w:val="201F1E"/>
          <w:sz w:val="22"/>
          <w:szCs w:val="22"/>
          <w:shd w:val="clear" w:color="auto" w:fill="FFFFFF"/>
        </w:rPr>
        <w:t xml:space="preserve">lpha and </w:t>
      </w:r>
      <w:r w:rsidR="00512DA1">
        <w:rPr>
          <w:rFonts w:ascii="Segoe UI" w:hAnsi="Segoe UI" w:cs="Segoe UI"/>
          <w:color w:val="201F1E"/>
          <w:sz w:val="22"/>
          <w:szCs w:val="22"/>
          <w:shd w:val="clear" w:color="auto" w:fill="FFFFFF"/>
        </w:rPr>
        <w:t>l</w:t>
      </w:r>
      <w:r w:rsidR="00512DA1" w:rsidRPr="00512DA1">
        <w:rPr>
          <w:rFonts w:ascii="Segoe UI" w:hAnsi="Segoe UI" w:cs="Segoe UI"/>
          <w:color w:val="201F1E"/>
          <w:sz w:val="22"/>
          <w:szCs w:val="22"/>
          <w:shd w:val="clear" w:color="auto" w:fill="FFFFFF"/>
        </w:rPr>
        <w:t xml:space="preserve">ymphotoxin </w:t>
      </w:r>
      <w:r w:rsidR="00512DA1">
        <w:rPr>
          <w:rFonts w:ascii="Segoe UI" w:hAnsi="Segoe UI" w:cs="Segoe UI"/>
          <w:color w:val="201F1E"/>
          <w:sz w:val="22"/>
          <w:szCs w:val="22"/>
          <w:shd w:val="clear" w:color="auto" w:fill="FFFFFF"/>
        </w:rPr>
        <w:t>a</w:t>
      </w:r>
      <w:r w:rsidR="00512DA1" w:rsidRPr="00512DA1">
        <w:rPr>
          <w:rFonts w:ascii="Segoe UI" w:hAnsi="Segoe UI" w:cs="Segoe UI"/>
          <w:color w:val="201F1E"/>
          <w:sz w:val="22"/>
          <w:szCs w:val="22"/>
          <w:shd w:val="clear" w:color="auto" w:fill="FFFFFF"/>
        </w:rPr>
        <w:t xml:space="preserve">lpha </w:t>
      </w:r>
      <w:r w:rsidR="00512DA1">
        <w:rPr>
          <w:rFonts w:ascii="Segoe UI" w:hAnsi="Segoe UI" w:cs="Segoe UI"/>
          <w:color w:val="201F1E"/>
          <w:sz w:val="22"/>
          <w:szCs w:val="22"/>
          <w:shd w:val="clear" w:color="auto" w:fill="FFFFFF"/>
        </w:rPr>
        <w:t>g</w:t>
      </w:r>
      <w:r w:rsidR="00512DA1" w:rsidRPr="00512DA1">
        <w:rPr>
          <w:rFonts w:ascii="Segoe UI" w:hAnsi="Segoe UI" w:cs="Segoe UI"/>
          <w:color w:val="201F1E"/>
          <w:sz w:val="22"/>
          <w:szCs w:val="22"/>
          <w:shd w:val="clear" w:color="auto" w:fill="FFFFFF"/>
        </w:rPr>
        <w:t xml:space="preserve">ene </w:t>
      </w:r>
      <w:r w:rsidR="00512DA1">
        <w:rPr>
          <w:rFonts w:ascii="Segoe UI" w:hAnsi="Segoe UI" w:cs="Segoe UI"/>
          <w:color w:val="201F1E"/>
          <w:sz w:val="22"/>
          <w:szCs w:val="22"/>
          <w:shd w:val="clear" w:color="auto" w:fill="FFFFFF"/>
        </w:rPr>
        <w:t>p</w:t>
      </w:r>
      <w:r w:rsidR="00512DA1" w:rsidRPr="00512DA1">
        <w:rPr>
          <w:rFonts w:ascii="Segoe UI" w:hAnsi="Segoe UI" w:cs="Segoe UI"/>
          <w:color w:val="201F1E"/>
          <w:sz w:val="22"/>
          <w:szCs w:val="22"/>
          <w:shd w:val="clear" w:color="auto" w:fill="FFFFFF"/>
        </w:rPr>
        <w:t xml:space="preserve">olymorphisms and </w:t>
      </w:r>
      <w:r w:rsidR="00512DA1">
        <w:rPr>
          <w:rFonts w:ascii="Segoe UI" w:hAnsi="Segoe UI" w:cs="Segoe UI"/>
          <w:color w:val="201F1E"/>
          <w:sz w:val="22"/>
          <w:szCs w:val="22"/>
          <w:shd w:val="clear" w:color="auto" w:fill="FFFFFF"/>
        </w:rPr>
        <w:t>m</w:t>
      </w:r>
      <w:r w:rsidR="00512DA1" w:rsidRPr="00512DA1">
        <w:rPr>
          <w:rFonts w:ascii="Segoe UI" w:hAnsi="Segoe UI" w:cs="Segoe UI"/>
          <w:color w:val="201F1E"/>
          <w:sz w:val="22"/>
          <w:szCs w:val="22"/>
          <w:shd w:val="clear" w:color="auto" w:fill="FFFFFF"/>
        </w:rPr>
        <w:t xml:space="preserve">igraine </w:t>
      </w:r>
      <w:r w:rsidR="00512DA1">
        <w:rPr>
          <w:rFonts w:ascii="Segoe UI" w:hAnsi="Segoe UI" w:cs="Segoe UI"/>
          <w:color w:val="201F1E"/>
          <w:sz w:val="22"/>
          <w:szCs w:val="22"/>
          <w:shd w:val="clear" w:color="auto" w:fill="FFFFFF"/>
        </w:rPr>
        <w:t>o</w:t>
      </w:r>
      <w:r w:rsidR="00512DA1" w:rsidRPr="00512DA1">
        <w:rPr>
          <w:rFonts w:ascii="Segoe UI" w:hAnsi="Segoe UI" w:cs="Segoe UI"/>
          <w:color w:val="201F1E"/>
          <w:sz w:val="22"/>
          <w:szCs w:val="22"/>
          <w:shd w:val="clear" w:color="auto" w:fill="FFFFFF"/>
        </w:rPr>
        <w:t>ccurrence among Jordanians</w:t>
      </w:r>
      <w:r w:rsidR="00512DA1" w:rsidRPr="00512DA1">
        <w:rPr>
          <w:sz w:val="20"/>
          <w:szCs w:val="20"/>
        </w:rPr>
        <w:t>.</w:t>
      </w:r>
      <w:r w:rsidR="00512DA1">
        <w:rPr>
          <w:sz w:val="20"/>
          <w:szCs w:val="20"/>
        </w:rPr>
        <w:t xml:space="preserve"> Neurological Sciences 2020</w:t>
      </w:r>
      <w:r w:rsidR="00512DA1" w:rsidRPr="004C764B">
        <w:rPr>
          <w:sz w:val="20"/>
          <w:szCs w:val="20"/>
        </w:rPr>
        <w:t xml:space="preserve">. </w:t>
      </w:r>
      <w:r w:rsidR="00512DA1" w:rsidRPr="004C764B">
        <w:rPr>
          <w:b/>
          <w:bCs/>
          <w:i/>
          <w:iCs/>
          <w:sz w:val="20"/>
          <w:szCs w:val="20"/>
        </w:rPr>
        <w:t>In Press.</w:t>
      </w:r>
    </w:p>
    <w:p w14:paraId="1B5874EE" w14:textId="112C8508" w:rsidR="005477DB" w:rsidRPr="00D579A1" w:rsidRDefault="00D42CEB" w:rsidP="00E7607C">
      <w:pPr>
        <w:pStyle w:val="Normal1"/>
        <w:numPr>
          <w:ilvl w:val="1"/>
          <w:numId w:val="16"/>
        </w:numPr>
        <w:tabs>
          <w:tab w:val="left" w:pos="990"/>
        </w:tabs>
        <w:ind w:left="540"/>
        <w:rPr>
          <w:sz w:val="20"/>
          <w:szCs w:val="20"/>
        </w:rPr>
      </w:pPr>
      <w:r w:rsidRPr="00D579A1">
        <w:rPr>
          <w:color w:val="000000" w:themeColor="text1"/>
          <w:sz w:val="20"/>
          <w:szCs w:val="20"/>
        </w:rPr>
        <w:t xml:space="preserve">Kofahi R, Kofahi H, Sabbahin S, Al Qawasmeh M, Momani A, Yassin A, Alhayk K, </w:t>
      </w:r>
      <w:r w:rsidRPr="00D579A1">
        <w:rPr>
          <w:b/>
          <w:bCs/>
          <w:color w:val="000000" w:themeColor="text1"/>
          <w:sz w:val="20"/>
          <w:szCs w:val="20"/>
        </w:rPr>
        <w:t>El</w:t>
      </w:r>
      <w:r w:rsidRPr="00D579A1">
        <w:rPr>
          <w:b/>
          <w:bCs/>
          <w:sz w:val="20"/>
          <w:szCs w:val="20"/>
        </w:rPr>
        <w:t>-Salem K</w:t>
      </w:r>
      <w:r w:rsidRPr="00D579A1">
        <w:rPr>
          <w:sz w:val="20"/>
          <w:szCs w:val="20"/>
        </w:rPr>
        <w:t xml:space="preserve">. Prevalence of seropositivity of selected Herpesviruses in patients with multiple sclerosis in North Jordan. BMC Neurology 2020. </w:t>
      </w:r>
      <w:r w:rsidRPr="004C764B">
        <w:rPr>
          <w:b/>
          <w:bCs/>
          <w:i/>
          <w:iCs/>
          <w:sz w:val="20"/>
          <w:szCs w:val="20"/>
        </w:rPr>
        <w:t>In Press.</w:t>
      </w:r>
    </w:p>
    <w:p w14:paraId="5769F292" w14:textId="0E1F7D56" w:rsidR="001A17D1" w:rsidRPr="00D579A1" w:rsidRDefault="00E7607C" w:rsidP="001A17D1">
      <w:pPr>
        <w:pStyle w:val="Normal1"/>
        <w:numPr>
          <w:ilvl w:val="1"/>
          <w:numId w:val="16"/>
        </w:numPr>
        <w:tabs>
          <w:tab w:val="left" w:pos="990"/>
        </w:tabs>
        <w:ind w:left="540"/>
        <w:rPr>
          <w:rFonts w:asciiTheme="minorHAnsi" w:hAnsiTheme="minorHAnsi"/>
          <w:b/>
          <w:bCs/>
          <w:i/>
          <w:iCs/>
          <w:sz w:val="20"/>
          <w:szCs w:val="20"/>
        </w:rPr>
      </w:pPr>
      <w:r w:rsidRPr="00D579A1">
        <w:rPr>
          <w:rFonts w:asciiTheme="minorHAnsi" w:hAnsiTheme="minorHAnsi"/>
          <w:color w:val="000000" w:themeColor="text1"/>
          <w:sz w:val="20"/>
          <w:szCs w:val="20"/>
        </w:rPr>
        <w:t xml:space="preserve">Aldughmi M, Khalil H, Alsharman A, Alghwiri A, </w:t>
      </w:r>
      <w:r w:rsidRPr="00D579A1">
        <w:rPr>
          <w:rFonts w:asciiTheme="minorHAnsi" w:hAnsiTheme="minorHAnsi"/>
          <w:b/>
          <w:bCs/>
          <w:color w:val="000000" w:themeColor="text1"/>
          <w:sz w:val="20"/>
          <w:szCs w:val="20"/>
        </w:rPr>
        <w:t>El</w:t>
      </w:r>
      <w:r w:rsidRPr="00D579A1">
        <w:rPr>
          <w:rFonts w:asciiTheme="minorHAnsi" w:hAnsiTheme="minorHAnsi"/>
          <w:b/>
          <w:bCs/>
          <w:sz w:val="20"/>
          <w:szCs w:val="20"/>
        </w:rPr>
        <w:t>-Salem K</w:t>
      </w:r>
      <w:r w:rsidRPr="00D579A1">
        <w:rPr>
          <w:rFonts w:asciiTheme="minorHAnsi" w:hAnsiTheme="minorHAnsi"/>
          <w:sz w:val="20"/>
          <w:szCs w:val="20"/>
        </w:rPr>
        <w:t xml:space="preserve">. </w:t>
      </w:r>
      <w:r w:rsidRPr="00D579A1">
        <w:rPr>
          <w:rFonts w:asciiTheme="minorHAnsi" w:hAnsiTheme="minorHAnsi" w:cs="Segoe UI"/>
          <w:color w:val="201F1E"/>
          <w:sz w:val="20"/>
          <w:szCs w:val="20"/>
          <w:shd w:val="clear" w:color="auto" w:fill="FFFFFF"/>
        </w:rPr>
        <w:t>Translation and validation of the Arabic version of the patient determined disease steps in people with multiple sclerosis</w:t>
      </w:r>
      <w:r w:rsidRPr="00D579A1">
        <w:rPr>
          <w:rFonts w:asciiTheme="minorHAnsi" w:hAnsiTheme="minorHAnsi"/>
          <w:sz w:val="20"/>
          <w:szCs w:val="20"/>
        </w:rPr>
        <w:t xml:space="preserve">. Physiotherapy Theory and Practice. 2020. </w:t>
      </w:r>
      <w:r w:rsidRPr="00D579A1">
        <w:rPr>
          <w:rFonts w:asciiTheme="minorHAnsi" w:hAnsiTheme="minorHAnsi"/>
          <w:b/>
          <w:bCs/>
          <w:i/>
          <w:iCs/>
          <w:sz w:val="20"/>
          <w:szCs w:val="20"/>
        </w:rPr>
        <w:t xml:space="preserve">In </w:t>
      </w:r>
      <w:r w:rsidRPr="004C764B">
        <w:rPr>
          <w:rFonts w:asciiTheme="minorHAnsi" w:hAnsiTheme="minorHAnsi"/>
          <w:b/>
          <w:bCs/>
          <w:i/>
          <w:iCs/>
          <w:sz w:val="20"/>
          <w:szCs w:val="20"/>
        </w:rPr>
        <w:t>Press.</w:t>
      </w:r>
    </w:p>
    <w:p w14:paraId="021D3593" w14:textId="18A8543B" w:rsidR="001A17D1" w:rsidRPr="001A17D1" w:rsidRDefault="001A17D1" w:rsidP="001A17D1">
      <w:pPr>
        <w:pStyle w:val="Normal1"/>
        <w:numPr>
          <w:ilvl w:val="1"/>
          <w:numId w:val="16"/>
        </w:numPr>
        <w:tabs>
          <w:tab w:val="left" w:pos="990"/>
        </w:tabs>
        <w:ind w:left="540"/>
        <w:rPr>
          <w:sz w:val="20"/>
          <w:szCs w:val="20"/>
        </w:rPr>
      </w:pPr>
      <w:r w:rsidRPr="00D579A1">
        <w:rPr>
          <w:sz w:val="20"/>
          <w:szCs w:val="20"/>
        </w:rPr>
        <w:t>Khassawneh</w:t>
      </w:r>
      <w:r w:rsidRPr="001A17D1">
        <w:rPr>
          <w:sz w:val="20"/>
          <w:szCs w:val="20"/>
        </w:rPr>
        <w:t xml:space="preserve"> W, Obeidat N, Albiss B, </w:t>
      </w:r>
      <w:r w:rsidRPr="001A17D1">
        <w:rPr>
          <w:b/>
          <w:bCs/>
          <w:sz w:val="20"/>
          <w:szCs w:val="20"/>
        </w:rPr>
        <w:t>El-Salem K</w:t>
      </w:r>
      <w:r w:rsidRPr="001A17D1">
        <w:rPr>
          <w:sz w:val="20"/>
          <w:szCs w:val="20"/>
        </w:rPr>
        <w:t>.</w:t>
      </w:r>
      <w:r>
        <w:t xml:space="preserve"> </w:t>
      </w:r>
      <w:r w:rsidRPr="001A17D1">
        <w:rPr>
          <w:sz w:val="20"/>
          <w:szCs w:val="20"/>
        </w:rPr>
        <w:t>Selection criteria and match results for postgraduate residency programs: A cross-sectional model from a major academic center in Jordan</w:t>
      </w:r>
      <w:r>
        <w:rPr>
          <w:sz w:val="20"/>
          <w:szCs w:val="20"/>
        </w:rPr>
        <w:t xml:space="preserve">. </w:t>
      </w:r>
      <w:r w:rsidRPr="001A17D1">
        <w:rPr>
          <w:rFonts w:asciiTheme="minorHAnsi" w:hAnsiTheme="minorHAnsi" w:cs="ü∆∑˛"/>
          <w:color w:val="000000" w:themeColor="text1"/>
          <w:sz w:val="20"/>
          <w:szCs w:val="20"/>
        </w:rPr>
        <w:t>Annals of Medicine and Surgery 2020 (59) 199–203</w:t>
      </w:r>
      <w:r>
        <w:rPr>
          <w:rFonts w:asciiTheme="minorHAnsi" w:hAnsiTheme="minorHAnsi" w:cs="ü∆∑˛"/>
          <w:color w:val="000000" w:themeColor="text1"/>
          <w:sz w:val="20"/>
          <w:szCs w:val="20"/>
        </w:rPr>
        <w:t>.</w:t>
      </w:r>
    </w:p>
    <w:p w14:paraId="1B8FAB22" w14:textId="4B9FA441" w:rsidR="00F757E0" w:rsidRPr="00035571" w:rsidRDefault="00F757E0" w:rsidP="00FB58AA">
      <w:pPr>
        <w:pStyle w:val="Normal1"/>
        <w:numPr>
          <w:ilvl w:val="1"/>
          <w:numId w:val="16"/>
        </w:numPr>
        <w:tabs>
          <w:tab w:val="left" w:pos="990"/>
        </w:tabs>
        <w:ind w:left="540"/>
        <w:rPr>
          <w:color w:val="000000" w:themeColor="text1"/>
          <w:sz w:val="20"/>
          <w:szCs w:val="20"/>
        </w:rPr>
      </w:pPr>
      <w:r w:rsidRPr="00F757E0">
        <w:rPr>
          <w:sz w:val="20"/>
          <w:szCs w:val="20"/>
        </w:rPr>
        <w:t xml:space="preserve">Yassin A, Al-Mistarehi A, Tremont IW, </w:t>
      </w:r>
      <w:r w:rsidRPr="00F757E0">
        <w:rPr>
          <w:b/>
          <w:bCs/>
          <w:sz w:val="20"/>
          <w:szCs w:val="20"/>
        </w:rPr>
        <w:t>El-Salem K</w:t>
      </w:r>
      <w:r w:rsidRPr="00F757E0">
        <w:rPr>
          <w:sz w:val="20"/>
          <w:szCs w:val="20"/>
        </w:rPr>
        <w:t>, Shawagfeh A, Al-Hafez B, Levine N. Acute diffuse cerebral vasospasm as a complication of endoscopic resection of a colloid cyst, a c</w:t>
      </w:r>
      <w:r w:rsidR="00E7607C">
        <w:rPr>
          <w:sz w:val="20"/>
          <w:szCs w:val="20"/>
        </w:rPr>
        <w:t>a</w:t>
      </w:r>
      <w:r w:rsidRPr="00F757E0">
        <w:rPr>
          <w:sz w:val="20"/>
          <w:szCs w:val="20"/>
        </w:rPr>
        <w:t xml:space="preserve">se report. British Journal of Neurosurgery. </w:t>
      </w:r>
      <w:r w:rsidR="00035571">
        <w:rPr>
          <w:sz w:val="20"/>
          <w:szCs w:val="20"/>
        </w:rPr>
        <w:t xml:space="preserve">September </w:t>
      </w:r>
      <w:r w:rsidRPr="00F757E0">
        <w:rPr>
          <w:sz w:val="20"/>
          <w:szCs w:val="20"/>
        </w:rPr>
        <w:t>2020</w:t>
      </w:r>
      <w:r w:rsidRPr="00035571">
        <w:rPr>
          <w:color w:val="000000" w:themeColor="text1"/>
          <w:sz w:val="20"/>
          <w:szCs w:val="20"/>
        </w:rPr>
        <w:t xml:space="preserve">. </w:t>
      </w:r>
      <w:r w:rsidR="00035571" w:rsidRPr="00035571">
        <w:rPr>
          <w:color w:val="000000" w:themeColor="text1"/>
          <w:sz w:val="20"/>
          <w:szCs w:val="20"/>
        </w:rPr>
        <w:t>https://doi.org/10.1080/02688697.2020.1820946</w:t>
      </w:r>
    </w:p>
    <w:p w14:paraId="3E3D4008" w14:textId="77777777" w:rsidR="00FB58AA" w:rsidRDefault="00BE0050" w:rsidP="00FB58AA">
      <w:pPr>
        <w:pStyle w:val="Normal1"/>
        <w:numPr>
          <w:ilvl w:val="1"/>
          <w:numId w:val="16"/>
        </w:numPr>
        <w:tabs>
          <w:tab w:val="left" w:pos="990"/>
        </w:tabs>
        <w:ind w:left="540"/>
      </w:pPr>
      <w:r w:rsidRPr="00FB58AA">
        <w:rPr>
          <w:rFonts w:asciiTheme="majorHAnsi" w:hAnsiTheme="majorHAnsi" w:cstheme="majorHAnsi"/>
          <w:color w:val="212121"/>
          <w:sz w:val="20"/>
          <w:szCs w:val="20"/>
          <w:shd w:val="clear" w:color="auto" w:fill="FFFFFF"/>
        </w:rPr>
        <w:t xml:space="preserve">Allataifeh E, Khalil H, AlMhdawi K, </w:t>
      </w:r>
      <w:r w:rsidR="00FB58AA" w:rsidRPr="00FB58AA">
        <w:rPr>
          <w:rFonts w:asciiTheme="majorHAnsi" w:hAnsiTheme="majorHAnsi" w:cstheme="majorHAnsi"/>
          <w:color w:val="212121"/>
          <w:sz w:val="20"/>
          <w:szCs w:val="20"/>
          <w:shd w:val="clear" w:color="auto" w:fill="FFFFFF"/>
        </w:rPr>
        <w:t xml:space="preserve">Al-Shorman A, Hawamdeh Z, </w:t>
      </w:r>
      <w:r w:rsidR="00FB58AA" w:rsidRPr="00FB58AA">
        <w:rPr>
          <w:rFonts w:asciiTheme="majorHAnsi" w:hAnsiTheme="majorHAnsi" w:cstheme="majorHAnsi"/>
          <w:b/>
          <w:bCs/>
          <w:color w:val="212121"/>
          <w:sz w:val="20"/>
          <w:szCs w:val="20"/>
          <w:shd w:val="clear" w:color="auto" w:fill="FFFFFF"/>
        </w:rPr>
        <w:t>El-Salem K</w:t>
      </w:r>
      <w:r w:rsidR="00FB58AA" w:rsidRPr="00FB58AA">
        <w:rPr>
          <w:rFonts w:asciiTheme="majorHAnsi" w:hAnsiTheme="majorHAnsi" w:cstheme="majorHAnsi"/>
          <w:color w:val="212121"/>
          <w:sz w:val="20"/>
          <w:szCs w:val="20"/>
          <w:shd w:val="clear" w:color="auto" w:fill="FFFFFF"/>
        </w:rPr>
        <w:t xml:space="preserve">, Bumin G. </w:t>
      </w:r>
      <w:r w:rsidRPr="00FB58AA">
        <w:rPr>
          <w:rFonts w:asciiTheme="majorHAnsi" w:hAnsiTheme="majorHAnsi" w:cstheme="majorHAnsi"/>
          <w:color w:val="212121"/>
          <w:sz w:val="20"/>
          <w:szCs w:val="20"/>
          <w:shd w:val="clear" w:color="auto" w:fill="FFFFFF"/>
        </w:rPr>
        <w:t>The clinical correlates of participation levels in people with multiple sclerosis [published online ahead of print, 2020 Jul 24]. </w:t>
      </w:r>
      <w:r w:rsidRPr="00FB58AA">
        <w:rPr>
          <w:rFonts w:asciiTheme="majorHAnsi" w:hAnsiTheme="majorHAnsi" w:cstheme="majorHAnsi"/>
          <w:color w:val="212121"/>
          <w:sz w:val="20"/>
          <w:szCs w:val="20"/>
        </w:rPr>
        <w:t>NeuroRehabilitation</w:t>
      </w:r>
      <w:r w:rsidRPr="00FB58AA">
        <w:rPr>
          <w:rFonts w:asciiTheme="majorHAnsi" w:hAnsiTheme="majorHAnsi" w:cstheme="majorHAnsi"/>
          <w:color w:val="212121"/>
          <w:sz w:val="20"/>
          <w:szCs w:val="20"/>
          <w:shd w:val="clear" w:color="auto" w:fill="FFFFFF"/>
        </w:rPr>
        <w:t>. 2020;10.3233/NRE-203131. doi:10.3233/NRE-203131</w:t>
      </w:r>
    </w:p>
    <w:p w14:paraId="52721E73" w14:textId="77777777" w:rsidR="006F32E8" w:rsidRDefault="00FB58AA" w:rsidP="006F32E8">
      <w:pPr>
        <w:pStyle w:val="Normal1"/>
        <w:numPr>
          <w:ilvl w:val="1"/>
          <w:numId w:val="16"/>
        </w:numPr>
        <w:tabs>
          <w:tab w:val="left" w:pos="990"/>
        </w:tabs>
        <w:ind w:left="540"/>
      </w:pPr>
      <w:r w:rsidRPr="00FB58AA">
        <w:rPr>
          <w:rFonts w:asciiTheme="majorHAnsi" w:hAnsiTheme="majorHAnsi" w:cstheme="majorHAnsi"/>
          <w:color w:val="212121"/>
          <w:sz w:val="20"/>
          <w:szCs w:val="20"/>
          <w:shd w:val="clear" w:color="auto" w:fill="FFFFFF"/>
        </w:rPr>
        <w:lastRenderedPageBreak/>
        <w:t>Alsalem M, Aldossary SA, Haddad M, Altarifi A, Kalbouneh H, Azab B, Mustafa</w:t>
      </w:r>
      <w:r>
        <w:t xml:space="preserve"> </w:t>
      </w:r>
      <w:r w:rsidRPr="00FB58AA">
        <w:rPr>
          <w:rFonts w:asciiTheme="majorHAnsi" w:hAnsiTheme="majorHAnsi" w:cstheme="majorHAnsi"/>
          <w:color w:val="212121"/>
          <w:sz w:val="20"/>
          <w:szCs w:val="20"/>
          <w:shd w:val="clear" w:color="auto" w:fill="FFFFFF"/>
        </w:rPr>
        <w:t>AG, Jaffal SM</w:t>
      </w:r>
      <w:r w:rsidRPr="000119DB">
        <w:rPr>
          <w:rFonts w:asciiTheme="majorHAnsi" w:hAnsiTheme="majorHAnsi" w:cstheme="majorHAnsi"/>
          <w:b/>
          <w:bCs/>
          <w:color w:val="212121"/>
          <w:sz w:val="20"/>
          <w:szCs w:val="20"/>
          <w:shd w:val="clear" w:color="auto" w:fill="FFFFFF"/>
        </w:rPr>
        <w:t>, El-Salem K</w:t>
      </w:r>
      <w:r w:rsidRPr="00FB58AA">
        <w:rPr>
          <w:rFonts w:asciiTheme="majorHAnsi" w:hAnsiTheme="majorHAnsi" w:cstheme="majorHAnsi"/>
          <w:color w:val="212121"/>
          <w:sz w:val="20"/>
          <w:szCs w:val="20"/>
          <w:shd w:val="clear" w:color="auto" w:fill="FFFFFF"/>
        </w:rPr>
        <w:t>. The desensitization of the transient receptor potential vanilloid 1 by nonpungent agonists and its resensitization by bradykinin. </w:t>
      </w:r>
      <w:r w:rsidRPr="00FB58AA">
        <w:rPr>
          <w:rFonts w:asciiTheme="majorHAnsi" w:hAnsiTheme="majorHAnsi" w:cstheme="majorHAnsi"/>
          <w:color w:val="212121"/>
          <w:sz w:val="20"/>
          <w:szCs w:val="20"/>
        </w:rPr>
        <w:t>Neuroreport</w:t>
      </w:r>
      <w:r w:rsidRPr="00FB58AA">
        <w:rPr>
          <w:rFonts w:asciiTheme="majorHAnsi" w:hAnsiTheme="majorHAnsi" w:cstheme="majorHAnsi"/>
          <w:color w:val="212121"/>
          <w:sz w:val="20"/>
          <w:szCs w:val="20"/>
          <w:shd w:val="clear" w:color="auto" w:fill="FFFFFF"/>
        </w:rPr>
        <w:t>. 2020;31(11):781-786. doi:10.1097/WNR.0000000000001485</w:t>
      </w:r>
    </w:p>
    <w:p w14:paraId="09222E8D" w14:textId="22184205" w:rsidR="006F32E8" w:rsidRPr="000119DB" w:rsidRDefault="006F32E8" w:rsidP="006F32E8">
      <w:pPr>
        <w:pStyle w:val="Normal1"/>
        <w:numPr>
          <w:ilvl w:val="1"/>
          <w:numId w:val="16"/>
        </w:numPr>
        <w:tabs>
          <w:tab w:val="left" w:pos="990"/>
        </w:tabs>
        <w:ind w:left="540"/>
      </w:pPr>
      <w:r w:rsidRPr="006F32E8">
        <w:rPr>
          <w:rFonts w:asciiTheme="majorHAnsi" w:hAnsiTheme="majorHAnsi" w:cstheme="majorHAnsi"/>
          <w:color w:val="212121"/>
          <w:sz w:val="20"/>
          <w:szCs w:val="20"/>
          <w:shd w:val="clear" w:color="auto" w:fill="FFFFFF"/>
        </w:rPr>
        <w:t xml:space="preserve">Alsalem M, Altarifi A, Haddad M, Azab B, Kalbouneh H, Imraish A, Saleh T, </w:t>
      </w:r>
      <w:r w:rsidRPr="000119DB">
        <w:rPr>
          <w:rFonts w:asciiTheme="majorHAnsi" w:hAnsiTheme="majorHAnsi" w:cstheme="majorHAnsi"/>
          <w:b/>
          <w:bCs/>
          <w:color w:val="212121"/>
          <w:sz w:val="20"/>
          <w:szCs w:val="20"/>
          <w:shd w:val="clear" w:color="auto" w:fill="FFFFFF"/>
        </w:rPr>
        <w:t>El-Salem K</w:t>
      </w:r>
      <w:r w:rsidRPr="006F32E8">
        <w:rPr>
          <w:rFonts w:asciiTheme="majorHAnsi" w:hAnsiTheme="majorHAnsi" w:cstheme="majorHAnsi"/>
          <w:color w:val="212121"/>
          <w:sz w:val="20"/>
          <w:szCs w:val="20"/>
          <w:shd w:val="clear" w:color="auto" w:fill="FFFFFF"/>
        </w:rPr>
        <w:t>. Analgesic Effects and Impairment in Locomotor Activity Induced by Cannabinoid/Opioid Combinations in Rat Models of Chronic Pain.</w:t>
      </w:r>
      <w:r w:rsidRPr="006F32E8">
        <w:rPr>
          <w:rStyle w:val="apple-converted-space"/>
          <w:rFonts w:asciiTheme="majorHAnsi" w:hAnsiTheme="majorHAnsi" w:cstheme="majorHAnsi"/>
          <w:color w:val="212121"/>
          <w:sz w:val="20"/>
          <w:szCs w:val="20"/>
          <w:shd w:val="clear" w:color="auto" w:fill="FFFFFF"/>
        </w:rPr>
        <w:t> </w:t>
      </w:r>
      <w:r w:rsidRPr="006F32E8">
        <w:rPr>
          <w:rFonts w:asciiTheme="majorHAnsi" w:hAnsiTheme="majorHAnsi" w:cstheme="majorHAnsi"/>
          <w:color w:val="212121"/>
          <w:sz w:val="20"/>
          <w:szCs w:val="20"/>
        </w:rPr>
        <w:t>Brain Sci</w:t>
      </w:r>
      <w:r w:rsidRPr="006F32E8">
        <w:rPr>
          <w:rFonts w:asciiTheme="majorHAnsi" w:hAnsiTheme="majorHAnsi" w:cstheme="majorHAnsi"/>
          <w:color w:val="212121"/>
          <w:sz w:val="20"/>
          <w:szCs w:val="20"/>
          <w:shd w:val="clear" w:color="auto" w:fill="FFFFFF"/>
        </w:rPr>
        <w:t>. 2020;10(8</w:t>
      </w:r>
      <w:proofErr w:type="gramStart"/>
      <w:r w:rsidRPr="006F32E8">
        <w:rPr>
          <w:rFonts w:asciiTheme="majorHAnsi" w:hAnsiTheme="majorHAnsi" w:cstheme="majorHAnsi"/>
          <w:color w:val="212121"/>
          <w:sz w:val="20"/>
          <w:szCs w:val="20"/>
          <w:shd w:val="clear" w:color="auto" w:fill="FFFFFF"/>
        </w:rPr>
        <w:t>):E</w:t>
      </w:r>
      <w:proofErr w:type="gramEnd"/>
      <w:r w:rsidRPr="006F32E8">
        <w:rPr>
          <w:rFonts w:asciiTheme="majorHAnsi" w:hAnsiTheme="majorHAnsi" w:cstheme="majorHAnsi"/>
          <w:color w:val="212121"/>
          <w:sz w:val="20"/>
          <w:szCs w:val="20"/>
          <w:shd w:val="clear" w:color="auto" w:fill="FFFFFF"/>
        </w:rPr>
        <w:t>523. Published 2020 Aug 6. doi:10.3390/brainsci10080523</w:t>
      </w:r>
    </w:p>
    <w:p w14:paraId="17A97CE1" w14:textId="0F44A444" w:rsidR="000119DB" w:rsidRPr="00E44288" w:rsidRDefault="000119DB" w:rsidP="006F32E8">
      <w:pPr>
        <w:pStyle w:val="Normal1"/>
        <w:numPr>
          <w:ilvl w:val="1"/>
          <w:numId w:val="16"/>
        </w:numPr>
        <w:tabs>
          <w:tab w:val="left" w:pos="990"/>
        </w:tabs>
        <w:ind w:left="540"/>
      </w:pPr>
      <w:r>
        <w:rPr>
          <w:rFonts w:asciiTheme="majorHAnsi" w:hAnsiTheme="majorHAnsi" w:cstheme="majorHAnsi"/>
          <w:color w:val="212121"/>
          <w:sz w:val="20"/>
          <w:szCs w:val="20"/>
          <w:shd w:val="clear" w:color="auto" w:fill="FFFFFF"/>
        </w:rPr>
        <w:t xml:space="preserve">Al Qawasmeh M, Aldabbour B, Alhayk K, </w:t>
      </w:r>
      <w:r w:rsidRPr="000119DB">
        <w:rPr>
          <w:rFonts w:asciiTheme="majorHAnsi" w:hAnsiTheme="majorHAnsi" w:cstheme="majorHAnsi"/>
          <w:b/>
          <w:bCs/>
          <w:color w:val="212121"/>
          <w:sz w:val="20"/>
          <w:szCs w:val="20"/>
          <w:shd w:val="clear" w:color="auto" w:fill="FFFFFF"/>
        </w:rPr>
        <w:t>El-Salem K</w:t>
      </w:r>
      <w:r>
        <w:rPr>
          <w:rFonts w:asciiTheme="majorHAnsi" w:hAnsiTheme="majorHAnsi" w:cstheme="majorHAnsi"/>
          <w:color w:val="212121"/>
          <w:sz w:val="20"/>
          <w:szCs w:val="20"/>
          <w:shd w:val="clear" w:color="auto" w:fill="FFFFFF"/>
        </w:rPr>
        <w:t xml:space="preserve">. Fibrous meningioma in a patient with encephalocraniocutaneous lipomatosis: a rare case with unique features. International Medical Case Reports Journal. </w:t>
      </w:r>
      <w:proofErr w:type="gramStart"/>
      <w:r>
        <w:rPr>
          <w:rFonts w:asciiTheme="majorHAnsi" w:hAnsiTheme="majorHAnsi" w:cstheme="majorHAnsi"/>
          <w:color w:val="212121"/>
          <w:sz w:val="20"/>
          <w:szCs w:val="20"/>
          <w:shd w:val="clear" w:color="auto" w:fill="FFFFFF"/>
        </w:rPr>
        <w:t>2020;13:347</w:t>
      </w:r>
      <w:proofErr w:type="gramEnd"/>
      <w:r>
        <w:rPr>
          <w:rFonts w:asciiTheme="majorHAnsi" w:hAnsiTheme="majorHAnsi" w:cstheme="majorHAnsi"/>
          <w:color w:val="212121"/>
          <w:sz w:val="20"/>
          <w:szCs w:val="20"/>
          <w:shd w:val="clear" w:color="auto" w:fill="FFFFFF"/>
        </w:rPr>
        <w:t>-351. DOI: https://doi.org/10.2147/IMCRJ.S269007.</w:t>
      </w:r>
    </w:p>
    <w:p w14:paraId="137EB673" w14:textId="691B5F26" w:rsidR="00E44288" w:rsidRPr="00E44288" w:rsidRDefault="00101F9D" w:rsidP="00E44288">
      <w:pPr>
        <w:pStyle w:val="Normal1"/>
        <w:numPr>
          <w:ilvl w:val="1"/>
          <w:numId w:val="16"/>
        </w:numPr>
        <w:tabs>
          <w:tab w:val="left" w:pos="990"/>
        </w:tabs>
        <w:ind w:left="540"/>
        <w:rPr>
          <w:rFonts w:asciiTheme="majorHAnsi" w:hAnsiTheme="majorHAnsi" w:cstheme="majorHAnsi"/>
          <w:sz w:val="20"/>
          <w:szCs w:val="20"/>
        </w:rPr>
      </w:pPr>
      <w:r w:rsidRPr="006F32E8">
        <w:rPr>
          <w:rFonts w:asciiTheme="majorHAnsi" w:hAnsiTheme="majorHAnsi" w:cstheme="majorHAnsi"/>
          <w:color w:val="201F1E"/>
          <w:sz w:val="20"/>
          <w:szCs w:val="20"/>
          <w:shd w:val="clear" w:color="auto" w:fill="FFFFFF"/>
        </w:rPr>
        <w:t xml:space="preserve">Al Qawasmeh M, Aldabbour B, Momani A, Obiedat D, </w:t>
      </w:r>
      <w:r w:rsidR="00245D05" w:rsidRPr="006F32E8">
        <w:rPr>
          <w:rFonts w:asciiTheme="majorHAnsi" w:hAnsiTheme="majorHAnsi" w:cstheme="majorHAnsi"/>
          <w:color w:val="201F1E"/>
          <w:sz w:val="20"/>
          <w:szCs w:val="20"/>
          <w:shd w:val="clear" w:color="auto" w:fill="FFFFFF"/>
        </w:rPr>
        <w:t>Alhayk</w:t>
      </w:r>
      <w:r w:rsidRPr="006F32E8">
        <w:rPr>
          <w:rFonts w:asciiTheme="majorHAnsi" w:hAnsiTheme="majorHAnsi" w:cstheme="majorHAnsi"/>
          <w:color w:val="201F1E"/>
          <w:sz w:val="20"/>
          <w:szCs w:val="20"/>
          <w:shd w:val="clear" w:color="auto" w:fill="FFFFFF"/>
        </w:rPr>
        <w:t xml:space="preserve"> K, Kofahi R, Yassin A, </w:t>
      </w:r>
      <w:r w:rsidRPr="006F32E8">
        <w:rPr>
          <w:rFonts w:asciiTheme="majorHAnsi" w:hAnsiTheme="majorHAnsi" w:cstheme="majorHAnsi"/>
          <w:b/>
          <w:bCs/>
          <w:color w:val="201F1E"/>
          <w:sz w:val="20"/>
          <w:szCs w:val="20"/>
          <w:shd w:val="clear" w:color="auto" w:fill="FFFFFF"/>
        </w:rPr>
        <w:t>El-Salem K</w:t>
      </w:r>
      <w:r w:rsidRPr="006F32E8">
        <w:rPr>
          <w:rFonts w:asciiTheme="majorHAnsi" w:hAnsiTheme="majorHAnsi" w:cstheme="majorHAnsi"/>
          <w:color w:val="201F1E"/>
          <w:sz w:val="20"/>
          <w:szCs w:val="20"/>
          <w:shd w:val="clear" w:color="auto" w:fill="FFFFFF"/>
        </w:rPr>
        <w:t xml:space="preserve">. </w:t>
      </w:r>
      <w:r w:rsidR="00E44288" w:rsidRPr="00E44288">
        <w:rPr>
          <w:rFonts w:asciiTheme="majorHAnsi" w:hAnsiTheme="majorHAnsi" w:cstheme="majorHAnsi"/>
          <w:color w:val="212121"/>
          <w:sz w:val="20"/>
          <w:szCs w:val="20"/>
          <w:shd w:val="clear" w:color="auto" w:fill="FFFFFF"/>
        </w:rPr>
        <w:t>Epidemiology, Risk Factors, and Predictors of Disability in a Cohort of Jordanian Patients with the First Ischemic Stroke.</w:t>
      </w:r>
      <w:r w:rsidR="00E44288" w:rsidRPr="00E44288">
        <w:rPr>
          <w:rStyle w:val="apple-converted-space"/>
          <w:rFonts w:asciiTheme="majorHAnsi" w:hAnsiTheme="majorHAnsi" w:cstheme="majorHAnsi"/>
          <w:color w:val="212121"/>
          <w:sz w:val="20"/>
          <w:szCs w:val="20"/>
          <w:shd w:val="clear" w:color="auto" w:fill="FFFFFF"/>
        </w:rPr>
        <w:t> </w:t>
      </w:r>
      <w:r w:rsidR="00E44288" w:rsidRPr="00E44288">
        <w:rPr>
          <w:rFonts w:asciiTheme="majorHAnsi" w:hAnsiTheme="majorHAnsi" w:cstheme="majorHAnsi"/>
          <w:color w:val="212121"/>
          <w:sz w:val="20"/>
          <w:szCs w:val="20"/>
        </w:rPr>
        <w:t>Stroke Res Treat</w:t>
      </w:r>
      <w:r w:rsidR="00E44288" w:rsidRPr="00E44288">
        <w:rPr>
          <w:rFonts w:asciiTheme="majorHAnsi" w:hAnsiTheme="majorHAnsi" w:cstheme="majorHAnsi"/>
          <w:color w:val="212121"/>
          <w:sz w:val="20"/>
          <w:szCs w:val="20"/>
          <w:shd w:val="clear" w:color="auto" w:fill="FFFFFF"/>
        </w:rPr>
        <w:t>. 2020</w:t>
      </w:r>
      <w:r w:rsidR="009139CE">
        <w:rPr>
          <w:rFonts w:asciiTheme="majorHAnsi" w:hAnsiTheme="majorHAnsi" w:cstheme="majorHAnsi"/>
          <w:color w:val="212121"/>
          <w:sz w:val="20"/>
          <w:szCs w:val="20"/>
          <w:shd w:val="clear" w:color="auto" w:fill="FFFFFF"/>
        </w:rPr>
        <w:t xml:space="preserve">: </w:t>
      </w:r>
      <w:r w:rsidR="00E44288" w:rsidRPr="00E44288">
        <w:rPr>
          <w:rFonts w:asciiTheme="majorHAnsi" w:hAnsiTheme="majorHAnsi" w:cstheme="majorHAnsi"/>
          <w:color w:val="212121"/>
          <w:sz w:val="20"/>
          <w:szCs w:val="20"/>
          <w:shd w:val="clear" w:color="auto" w:fill="FFFFFF"/>
        </w:rPr>
        <w:t>1920583. Published 2020 Jun 4. doi:10.1155/2020/1920583</w:t>
      </w:r>
    </w:p>
    <w:p w14:paraId="68DC851D" w14:textId="7F2A1A49" w:rsidR="00E44288" w:rsidRPr="00E44288" w:rsidRDefault="00392B3A" w:rsidP="00EF0431">
      <w:pPr>
        <w:pStyle w:val="Normal1"/>
        <w:numPr>
          <w:ilvl w:val="1"/>
          <w:numId w:val="16"/>
        </w:numPr>
        <w:tabs>
          <w:tab w:val="left" w:pos="990"/>
        </w:tabs>
        <w:ind w:left="540"/>
      </w:pPr>
      <w:r w:rsidRPr="00E44288">
        <w:rPr>
          <w:rFonts w:asciiTheme="minorHAnsi" w:eastAsia="Times New Roman" w:hAnsiTheme="minorHAnsi" w:cs="Arial"/>
          <w:bCs/>
          <w:color w:val="000000" w:themeColor="text1"/>
          <w:sz w:val="20"/>
          <w:szCs w:val="20"/>
          <w:shd w:val="clear" w:color="auto" w:fill="FFFFFF"/>
          <w:lang w:val="en-JO"/>
        </w:rPr>
        <w:t>Khalil</w:t>
      </w:r>
      <w:r w:rsidRPr="00E44288">
        <w:rPr>
          <w:rFonts w:asciiTheme="minorHAnsi" w:eastAsia="Times New Roman" w:hAnsiTheme="minorHAnsi" w:cs="Arial"/>
          <w:bCs/>
          <w:color w:val="000000" w:themeColor="text1"/>
          <w:sz w:val="20"/>
          <w:szCs w:val="20"/>
          <w:shd w:val="clear" w:color="auto" w:fill="FFFFFF"/>
        </w:rPr>
        <w:t xml:space="preserve"> H</w:t>
      </w:r>
      <w:r w:rsidRPr="00E44288">
        <w:rPr>
          <w:rFonts w:asciiTheme="minorHAnsi" w:eastAsia="Times New Roman" w:hAnsiTheme="minorHAnsi" w:cs="Arial"/>
          <w:bCs/>
          <w:color w:val="000000" w:themeColor="text1"/>
          <w:sz w:val="20"/>
          <w:szCs w:val="20"/>
          <w:shd w:val="clear" w:color="auto" w:fill="FFFFFF"/>
          <w:lang w:val="en-JO"/>
        </w:rPr>
        <w:t>, Al-Shorman</w:t>
      </w:r>
      <w:r w:rsidRPr="00E44288">
        <w:rPr>
          <w:rFonts w:asciiTheme="minorHAnsi" w:eastAsia="Times New Roman" w:hAnsiTheme="minorHAnsi" w:cs="Arial"/>
          <w:bCs/>
          <w:color w:val="000000" w:themeColor="text1"/>
          <w:sz w:val="20"/>
          <w:szCs w:val="20"/>
          <w:shd w:val="clear" w:color="auto" w:fill="FFFFFF"/>
        </w:rPr>
        <w:t xml:space="preserve"> A</w:t>
      </w:r>
      <w:r w:rsidRPr="00E44288">
        <w:rPr>
          <w:rFonts w:asciiTheme="minorHAnsi" w:eastAsia="Times New Roman" w:hAnsiTheme="minorHAnsi" w:cs="Arial"/>
          <w:bCs/>
          <w:color w:val="000000" w:themeColor="text1"/>
          <w:sz w:val="20"/>
          <w:szCs w:val="20"/>
          <w:shd w:val="clear" w:color="auto" w:fill="FFFFFF"/>
          <w:lang w:val="en-JO"/>
        </w:rPr>
        <w:t>, Alghwiri</w:t>
      </w:r>
      <w:r w:rsidRPr="00E44288">
        <w:rPr>
          <w:rFonts w:asciiTheme="minorHAnsi" w:eastAsia="Times New Roman" w:hAnsiTheme="minorHAnsi" w:cs="Arial"/>
          <w:bCs/>
          <w:color w:val="000000" w:themeColor="text1"/>
          <w:sz w:val="20"/>
          <w:szCs w:val="20"/>
          <w:shd w:val="clear" w:color="auto" w:fill="FFFFFF"/>
        </w:rPr>
        <w:t xml:space="preserve"> A</w:t>
      </w:r>
      <w:r w:rsidRPr="00E44288">
        <w:rPr>
          <w:rFonts w:asciiTheme="minorHAnsi" w:eastAsia="Times New Roman" w:hAnsiTheme="minorHAnsi" w:cs="Arial"/>
          <w:bCs/>
          <w:color w:val="000000" w:themeColor="text1"/>
          <w:sz w:val="20"/>
          <w:szCs w:val="20"/>
          <w:shd w:val="clear" w:color="auto" w:fill="FFFFFF"/>
          <w:lang w:val="en-JO"/>
        </w:rPr>
        <w:t>, Abdo</w:t>
      </w:r>
      <w:r w:rsidRPr="00E44288">
        <w:rPr>
          <w:rFonts w:asciiTheme="minorHAnsi" w:eastAsia="Times New Roman" w:hAnsiTheme="minorHAnsi" w:cs="Arial"/>
          <w:bCs/>
          <w:color w:val="000000" w:themeColor="text1"/>
          <w:sz w:val="20"/>
          <w:szCs w:val="20"/>
          <w:shd w:val="clear" w:color="auto" w:fill="FFFFFF"/>
        </w:rPr>
        <w:t xml:space="preserve"> N</w:t>
      </w:r>
      <w:r w:rsidRPr="00E44288">
        <w:rPr>
          <w:rFonts w:asciiTheme="minorHAnsi" w:eastAsia="Times New Roman" w:hAnsiTheme="minorHAnsi" w:cs="Arial"/>
          <w:bCs/>
          <w:color w:val="000000" w:themeColor="text1"/>
          <w:sz w:val="20"/>
          <w:szCs w:val="20"/>
          <w:shd w:val="clear" w:color="auto" w:fill="FFFFFF"/>
          <w:lang w:val="en-JO"/>
        </w:rPr>
        <w:t xml:space="preserve">, </w:t>
      </w:r>
      <w:r w:rsidRPr="00E44288">
        <w:rPr>
          <w:rFonts w:asciiTheme="minorHAnsi" w:eastAsia="Times New Roman" w:hAnsiTheme="minorHAnsi" w:cs="Arial"/>
          <w:b/>
          <w:color w:val="000000" w:themeColor="text1"/>
          <w:sz w:val="20"/>
          <w:szCs w:val="20"/>
          <w:shd w:val="clear" w:color="auto" w:fill="FFFFFF"/>
          <w:lang w:val="en-JO"/>
        </w:rPr>
        <w:t>El-Salem</w:t>
      </w:r>
      <w:r w:rsidRPr="00E44288">
        <w:rPr>
          <w:rFonts w:asciiTheme="minorHAnsi" w:eastAsia="Times New Roman" w:hAnsiTheme="minorHAnsi" w:cs="Arial"/>
          <w:b/>
          <w:color w:val="000000" w:themeColor="text1"/>
          <w:sz w:val="20"/>
          <w:szCs w:val="20"/>
          <w:shd w:val="clear" w:color="auto" w:fill="FFFFFF"/>
        </w:rPr>
        <w:t xml:space="preserve"> K</w:t>
      </w:r>
      <w:r w:rsidRPr="00E44288">
        <w:rPr>
          <w:rFonts w:asciiTheme="minorHAnsi" w:eastAsia="Times New Roman" w:hAnsiTheme="minorHAnsi" w:cs="Arial"/>
          <w:b/>
          <w:color w:val="000000" w:themeColor="text1"/>
          <w:sz w:val="20"/>
          <w:szCs w:val="20"/>
          <w:shd w:val="clear" w:color="auto" w:fill="FFFFFF"/>
          <w:lang w:val="en-JO"/>
        </w:rPr>
        <w:t>,</w:t>
      </w:r>
      <w:r w:rsidRPr="00E44288">
        <w:rPr>
          <w:rFonts w:asciiTheme="minorHAnsi" w:eastAsia="Times New Roman" w:hAnsiTheme="minorHAnsi" w:cs="Arial"/>
          <w:bCs/>
          <w:color w:val="000000" w:themeColor="text1"/>
          <w:sz w:val="20"/>
          <w:szCs w:val="20"/>
          <w:shd w:val="clear" w:color="auto" w:fill="FFFFFF"/>
          <w:lang w:val="en-JO"/>
        </w:rPr>
        <w:t xml:space="preserve"> Shalabi</w:t>
      </w:r>
      <w:r w:rsidRPr="00E44288">
        <w:rPr>
          <w:rFonts w:asciiTheme="minorHAnsi" w:eastAsia="Times New Roman" w:hAnsiTheme="minorHAnsi" w:cs="Arial"/>
          <w:bCs/>
          <w:color w:val="000000" w:themeColor="text1"/>
          <w:sz w:val="20"/>
          <w:szCs w:val="20"/>
          <w:shd w:val="clear" w:color="auto" w:fill="FFFFFF"/>
        </w:rPr>
        <w:t xml:space="preserve"> S</w:t>
      </w:r>
      <w:r w:rsidRPr="00E44288">
        <w:rPr>
          <w:rFonts w:asciiTheme="minorHAnsi" w:eastAsia="Times New Roman" w:hAnsiTheme="minorHAnsi" w:cs="Arial"/>
          <w:bCs/>
          <w:color w:val="000000" w:themeColor="text1"/>
          <w:sz w:val="20"/>
          <w:szCs w:val="20"/>
          <w:shd w:val="clear" w:color="auto" w:fill="FFFFFF"/>
          <w:lang w:val="en-JO"/>
        </w:rPr>
        <w:t>,</w:t>
      </w:r>
      <w:r w:rsidRPr="00E44288">
        <w:rPr>
          <w:rFonts w:asciiTheme="minorHAnsi" w:eastAsia="Times New Roman" w:hAnsiTheme="minorHAnsi" w:cs="Arial"/>
          <w:bCs/>
          <w:color w:val="000000" w:themeColor="text1"/>
          <w:sz w:val="20"/>
          <w:szCs w:val="20"/>
          <w:shd w:val="clear" w:color="auto" w:fill="FFFFFF"/>
        </w:rPr>
        <w:t xml:space="preserve"> </w:t>
      </w:r>
      <w:r w:rsidRPr="00E44288">
        <w:rPr>
          <w:rFonts w:asciiTheme="minorHAnsi" w:eastAsia="Times New Roman" w:hAnsiTheme="minorHAnsi" w:cs="Arial"/>
          <w:bCs/>
          <w:color w:val="000000" w:themeColor="text1"/>
          <w:sz w:val="20"/>
          <w:szCs w:val="20"/>
          <w:shd w:val="clear" w:color="auto" w:fill="FFFFFF"/>
          <w:lang w:val="en-JO"/>
        </w:rPr>
        <w:t>Aburub</w:t>
      </w:r>
      <w:r w:rsidRPr="00E44288">
        <w:rPr>
          <w:rFonts w:asciiTheme="minorHAnsi" w:eastAsia="Times New Roman" w:hAnsiTheme="minorHAnsi" w:cs="Arial"/>
          <w:bCs/>
          <w:color w:val="000000" w:themeColor="text1"/>
          <w:sz w:val="20"/>
          <w:szCs w:val="20"/>
          <w:shd w:val="clear" w:color="auto" w:fill="FFFFFF"/>
        </w:rPr>
        <w:t xml:space="preserve"> A. </w:t>
      </w:r>
      <w:r w:rsidRPr="00E44288">
        <w:rPr>
          <w:rFonts w:asciiTheme="minorHAnsi" w:hAnsiTheme="minorHAnsi" w:cs="Arial"/>
          <w:bCs/>
          <w:color w:val="000000" w:themeColor="text1"/>
          <w:sz w:val="20"/>
          <w:szCs w:val="20"/>
        </w:rPr>
        <w:t xml:space="preserve">Cross cultural adaptation and psychometric evaluation of an Arabic version of the modified fatigue impact scale in people with multiple sclerosis. </w:t>
      </w:r>
      <w:r w:rsidRPr="00E44288">
        <w:rPr>
          <w:rFonts w:asciiTheme="minorHAnsi" w:eastAsia="Times New Roman" w:hAnsiTheme="minorHAnsi" w:cs="Arial"/>
          <w:bCs/>
          <w:color w:val="000000" w:themeColor="text1"/>
          <w:sz w:val="20"/>
          <w:szCs w:val="20"/>
          <w:shd w:val="clear" w:color="auto" w:fill="FFFFFF"/>
          <w:lang w:val="en-JO"/>
        </w:rPr>
        <w:t>Multiple Sclerosis and Related Disorders</w:t>
      </w:r>
      <w:r w:rsidRPr="00E44288">
        <w:rPr>
          <w:rFonts w:asciiTheme="minorHAnsi" w:eastAsia="Times New Roman" w:hAnsiTheme="minorHAnsi" w:cs="Arial"/>
          <w:bCs/>
          <w:color w:val="000000" w:themeColor="text1"/>
          <w:sz w:val="20"/>
          <w:szCs w:val="20"/>
          <w:shd w:val="clear" w:color="auto" w:fill="FFFFFF"/>
        </w:rPr>
        <w:t>.</w:t>
      </w:r>
      <w:r w:rsidRPr="00E44288">
        <w:rPr>
          <w:rFonts w:asciiTheme="minorHAnsi" w:hAnsiTheme="minorHAnsi" w:cs="Arial"/>
          <w:bCs/>
          <w:color w:val="000000" w:themeColor="text1"/>
          <w:sz w:val="20"/>
          <w:szCs w:val="20"/>
          <w:shd w:val="clear" w:color="auto" w:fill="FFFFFF"/>
        </w:rPr>
        <w:t xml:space="preserve"> </w:t>
      </w:r>
      <w:r w:rsidRPr="00E44288">
        <w:rPr>
          <w:rFonts w:asciiTheme="minorHAnsi" w:eastAsia="Times New Roman" w:hAnsiTheme="minorHAnsi" w:cs="Arial"/>
          <w:bCs/>
          <w:color w:val="000000" w:themeColor="text1"/>
          <w:sz w:val="20"/>
          <w:szCs w:val="20"/>
          <w:shd w:val="clear" w:color="auto" w:fill="FFFFFF"/>
          <w:lang w:val="en-JO"/>
        </w:rPr>
        <w:t>Volume 39, April 2020, Article number 101878</w:t>
      </w:r>
      <w:r w:rsidR="00FB4F8F" w:rsidRPr="00E44288">
        <w:rPr>
          <w:rFonts w:asciiTheme="minorHAnsi" w:eastAsia="Times New Roman" w:hAnsiTheme="minorHAnsi" w:cs="Arial"/>
          <w:bCs/>
          <w:color w:val="000000" w:themeColor="text1"/>
          <w:sz w:val="20"/>
          <w:szCs w:val="20"/>
          <w:shd w:val="clear" w:color="auto" w:fill="FFFFFF"/>
        </w:rPr>
        <w:t>.</w:t>
      </w:r>
    </w:p>
    <w:p w14:paraId="5F1E288A" w14:textId="240588A3" w:rsidR="00E44288" w:rsidRPr="00E44288" w:rsidRDefault="00E44288" w:rsidP="00E44288">
      <w:pPr>
        <w:pStyle w:val="Normal1"/>
        <w:numPr>
          <w:ilvl w:val="1"/>
          <w:numId w:val="16"/>
        </w:numPr>
        <w:tabs>
          <w:tab w:val="left" w:pos="990"/>
        </w:tabs>
        <w:ind w:left="540"/>
        <w:rPr>
          <w:rFonts w:asciiTheme="majorHAnsi" w:hAnsiTheme="majorHAnsi" w:cstheme="majorHAnsi"/>
          <w:sz w:val="20"/>
          <w:szCs w:val="20"/>
        </w:rPr>
      </w:pPr>
      <w:r w:rsidRPr="00E44288">
        <w:rPr>
          <w:rFonts w:asciiTheme="majorHAnsi" w:hAnsiTheme="majorHAnsi" w:cstheme="majorHAnsi"/>
          <w:color w:val="212121"/>
          <w:sz w:val="20"/>
          <w:szCs w:val="20"/>
          <w:shd w:val="clear" w:color="auto" w:fill="FFFFFF"/>
        </w:rPr>
        <w:t xml:space="preserve">Al Qawasmeh M, Alhusban A, Alfwaress F, </w:t>
      </w:r>
      <w:r w:rsidRPr="001E5356">
        <w:rPr>
          <w:rFonts w:asciiTheme="majorHAnsi" w:hAnsiTheme="majorHAnsi" w:cstheme="majorHAnsi"/>
          <w:b/>
          <w:bCs/>
          <w:color w:val="212121"/>
          <w:sz w:val="20"/>
          <w:szCs w:val="20"/>
          <w:shd w:val="clear" w:color="auto" w:fill="FFFFFF"/>
        </w:rPr>
        <w:t>El-Salem K</w:t>
      </w:r>
      <w:r w:rsidRPr="00E44288">
        <w:rPr>
          <w:rFonts w:asciiTheme="majorHAnsi" w:hAnsiTheme="majorHAnsi" w:cstheme="majorHAnsi"/>
          <w:color w:val="212121"/>
          <w:sz w:val="20"/>
          <w:szCs w:val="20"/>
          <w:shd w:val="clear" w:color="auto" w:fill="FFFFFF"/>
        </w:rPr>
        <w:t>. An Assessment of Patients Factors Effect on Prescriber Adherence to Ischemic Stroke Secondary Prevention Guidelines [published online ahead of print, 2020 Jan 23]. </w:t>
      </w:r>
      <w:r w:rsidRPr="00E44288">
        <w:rPr>
          <w:rFonts w:asciiTheme="majorHAnsi" w:hAnsiTheme="majorHAnsi" w:cstheme="majorHAnsi"/>
          <w:color w:val="212121"/>
          <w:sz w:val="20"/>
          <w:szCs w:val="20"/>
        </w:rPr>
        <w:t>Curr</w:t>
      </w:r>
      <w:r w:rsidR="00245D05">
        <w:rPr>
          <w:rFonts w:asciiTheme="majorHAnsi" w:hAnsiTheme="majorHAnsi" w:cstheme="majorHAnsi"/>
          <w:color w:val="212121"/>
          <w:sz w:val="20"/>
          <w:szCs w:val="20"/>
        </w:rPr>
        <w:t>ent</w:t>
      </w:r>
      <w:r w:rsidRPr="00E44288">
        <w:rPr>
          <w:rFonts w:asciiTheme="majorHAnsi" w:hAnsiTheme="majorHAnsi" w:cstheme="majorHAnsi"/>
          <w:color w:val="212121"/>
          <w:sz w:val="20"/>
          <w:szCs w:val="20"/>
        </w:rPr>
        <w:t xml:space="preserve"> Clin Pharmacol</w:t>
      </w:r>
      <w:r w:rsidR="00245D05">
        <w:rPr>
          <w:rFonts w:asciiTheme="majorHAnsi" w:hAnsiTheme="majorHAnsi" w:cstheme="majorHAnsi"/>
          <w:color w:val="212121"/>
          <w:sz w:val="20"/>
          <w:szCs w:val="20"/>
        </w:rPr>
        <w:t>ogy</w:t>
      </w:r>
      <w:r w:rsidRPr="00E44288">
        <w:rPr>
          <w:rFonts w:asciiTheme="majorHAnsi" w:hAnsiTheme="majorHAnsi" w:cstheme="majorHAnsi"/>
          <w:color w:val="212121"/>
          <w:sz w:val="20"/>
          <w:szCs w:val="20"/>
          <w:shd w:val="clear" w:color="auto" w:fill="FFFFFF"/>
        </w:rPr>
        <w:t>. 2020;10.2174/1574884715666200123145350. doi:10.2174/1574884715666200123145350</w:t>
      </w:r>
    </w:p>
    <w:p w14:paraId="7F42C4C1" w14:textId="5F3D9C61" w:rsidR="003F7796" w:rsidRPr="006F32E8" w:rsidRDefault="00FB4F8F" w:rsidP="006F32E8">
      <w:pPr>
        <w:pStyle w:val="Normal1"/>
        <w:numPr>
          <w:ilvl w:val="1"/>
          <w:numId w:val="16"/>
        </w:numPr>
        <w:tabs>
          <w:tab w:val="left" w:pos="990"/>
        </w:tabs>
        <w:ind w:left="540"/>
        <w:rPr>
          <w:rFonts w:asciiTheme="majorHAnsi" w:hAnsiTheme="majorHAnsi" w:cstheme="majorHAnsi"/>
          <w:sz w:val="20"/>
          <w:szCs w:val="20"/>
        </w:rPr>
      </w:pPr>
      <w:r w:rsidRPr="00E44288">
        <w:rPr>
          <w:rFonts w:asciiTheme="majorHAnsi" w:eastAsia="Times New Roman" w:hAnsiTheme="majorHAnsi" w:cstheme="majorHAnsi"/>
          <w:color w:val="000000" w:themeColor="text1"/>
          <w:sz w:val="20"/>
          <w:szCs w:val="20"/>
          <w:shd w:val="clear" w:color="auto" w:fill="FFFFFF"/>
          <w:lang w:val="en-JO"/>
        </w:rPr>
        <w:t>Alghwiri</w:t>
      </w:r>
      <w:r w:rsidRPr="00E44288">
        <w:rPr>
          <w:rFonts w:asciiTheme="majorHAnsi" w:eastAsia="Times New Roman" w:hAnsiTheme="majorHAnsi" w:cstheme="majorHAnsi"/>
          <w:color w:val="000000" w:themeColor="text1"/>
          <w:sz w:val="20"/>
          <w:szCs w:val="20"/>
          <w:shd w:val="clear" w:color="auto" w:fill="FFFFFF"/>
        </w:rPr>
        <w:t xml:space="preserve"> A</w:t>
      </w:r>
      <w:r w:rsidRPr="00E44288">
        <w:rPr>
          <w:rFonts w:asciiTheme="majorHAnsi" w:eastAsia="Times New Roman" w:hAnsiTheme="majorHAnsi" w:cstheme="majorHAnsi"/>
          <w:color w:val="000000" w:themeColor="text1"/>
          <w:sz w:val="20"/>
          <w:szCs w:val="20"/>
          <w:shd w:val="clear" w:color="auto" w:fill="FFFFFF"/>
          <w:lang w:val="en-JO"/>
        </w:rPr>
        <w:t>, Khalil</w:t>
      </w:r>
      <w:r w:rsidRPr="00E44288">
        <w:rPr>
          <w:rFonts w:asciiTheme="majorHAnsi" w:eastAsia="Times New Roman" w:hAnsiTheme="majorHAnsi" w:cstheme="majorHAnsi"/>
          <w:color w:val="000000" w:themeColor="text1"/>
          <w:sz w:val="20"/>
          <w:szCs w:val="20"/>
          <w:shd w:val="clear" w:color="auto" w:fill="FFFFFF"/>
        </w:rPr>
        <w:t xml:space="preserve"> H</w:t>
      </w:r>
      <w:r w:rsidRPr="00E44288">
        <w:rPr>
          <w:rFonts w:asciiTheme="majorHAnsi" w:eastAsia="Times New Roman" w:hAnsiTheme="majorHAnsi" w:cstheme="majorHAnsi"/>
          <w:color w:val="000000" w:themeColor="text1"/>
          <w:sz w:val="20"/>
          <w:szCs w:val="20"/>
          <w:shd w:val="clear" w:color="auto" w:fill="FFFFFF"/>
          <w:lang w:val="en-JO"/>
        </w:rPr>
        <w:t>, Al-Sharman</w:t>
      </w:r>
      <w:r w:rsidRPr="00E44288">
        <w:rPr>
          <w:rFonts w:asciiTheme="majorHAnsi" w:eastAsia="Times New Roman" w:hAnsiTheme="majorHAnsi" w:cstheme="majorHAnsi"/>
          <w:color w:val="000000" w:themeColor="text1"/>
          <w:sz w:val="20"/>
          <w:szCs w:val="20"/>
          <w:shd w:val="clear" w:color="auto" w:fill="FFFFFF"/>
        </w:rPr>
        <w:t xml:space="preserve"> A</w:t>
      </w:r>
      <w:r w:rsidRPr="00E44288">
        <w:rPr>
          <w:rFonts w:asciiTheme="majorHAnsi" w:eastAsia="Times New Roman" w:hAnsiTheme="majorHAnsi" w:cstheme="majorHAnsi"/>
          <w:color w:val="000000" w:themeColor="text1"/>
          <w:sz w:val="20"/>
          <w:szCs w:val="20"/>
          <w:shd w:val="clear" w:color="auto" w:fill="FFFFFF"/>
          <w:lang w:val="en-JO"/>
        </w:rPr>
        <w:t xml:space="preserve">, </w:t>
      </w:r>
      <w:r w:rsidRPr="00E44288">
        <w:rPr>
          <w:rFonts w:asciiTheme="majorHAnsi" w:eastAsia="Times New Roman" w:hAnsiTheme="majorHAnsi" w:cstheme="majorHAnsi"/>
          <w:b/>
          <w:bCs/>
          <w:color w:val="000000" w:themeColor="text1"/>
          <w:sz w:val="20"/>
          <w:szCs w:val="20"/>
          <w:shd w:val="clear" w:color="auto" w:fill="FFFFFF"/>
          <w:lang w:val="en-JO"/>
        </w:rPr>
        <w:t>El-Salem</w:t>
      </w:r>
      <w:r w:rsidRPr="00E44288">
        <w:rPr>
          <w:rFonts w:asciiTheme="majorHAnsi" w:eastAsia="Times New Roman" w:hAnsiTheme="majorHAnsi" w:cstheme="majorHAnsi"/>
          <w:b/>
          <w:bCs/>
          <w:color w:val="000000" w:themeColor="text1"/>
          <w:sz w:val="20"/>
          <w:szCs w:val="20"/>
          <w:shd w:val="clear" w:color="auto" w:fill="FFFFFF"/>
        </w:rPr>
        <w:t xml:space="preserve"> K</w:t>
      </w:r>
      <w:r w:rsidRPr="00E44288">
        <w:rPr>
          <w:rFonts w:asciiTheme="majorHAnsi" w:eastAsia="Times New Roman" w:hAnsiTheme="majorHAnsi" w:cstheme="majorHAnsi"/>
          <w:b/>
          <w:bCs/>
          <w:color w:val="000000" w:themeColor="text1"/>
          <w:sz w:val="20"/>
          <w:szCs w:val="20"/>
        </w:rPr>
        <w:t>.</w:t>
      </w:r>
      <w:r w:rsidRPr="00E44288">
        <w:rPr>
          <w:rFonts w:asciiTheme="majorHAnsi" w:eastAsia="Times New Roman" w:hAnsiTheme="majorHAnsi" w:cstheme="majorHAnsi"/>
          <w:color w:val="000000" w:themeColor="text1"/>
          <w:sz w:val="20"/>
          <w:szCs w:val="20"/>
        </w:rPr>
        <w:t xml:space="preserve"> </w:t>
      </w:r>
      <w:r w:rsidR="00E44288" w:rsidRPr="00E44288">
        <w:rPr>
          <w:rFonts w:asciiTheme="majorHAnsi" w:hAnsiTheme="majorHAnsi" w:cstheme="majorHAnsi"/>
          <w:color w:val="212121"/>
          <w:sz w:val="20"/>
          <w:szCs w:val="20"/>
          <w:shd w:val="clear" w:color="auto" w:fill="FFFFFF"/>
        </w:rPr>
        <w:t>Psychometric properties of the Arabic Activities-specific Balance Confidence scale in people with multiple sclerosis: Reliability, validity, and minimal detectable change.</w:t>
      </w:r>
      <w:r w:rsidR="00E44288" w:rsidRPr="00E44288">
        <w:rPr>
          <w:rStyle w:val="apple-converted-space"/>
          <w:rFonts w:asciiTheme="majorHAnsi" w:hAnsiTheme="majorHAnsi" w:cstheme="majorHAnsi"/>
          <w:color w:val="212121"/>
          <w:sz w:val="20"/>
          <w:szCs w:val="20"/>
          <w:shd w:val="clear" w:color="auto" w:fill="FFFFFF"/>
        </w:rPr>
        <w:t> </w:t>
      </w:r>
      <w:r w:rsidR="00E44288" w:rsidRPr="00E44288">
        <w:rPr>
          <w:rFonts w:asciiTheme="majorHAnsi" w:hAnsiTheme="majorHAnsi" w:cstheme="majorHAnsi"/>
          <w:color w:val="212121"/>
          <w:sz w:val="20"/>
          <w:szCs w:val="20"/>
        </w:rPr>
        <w:t>NeuroRehabilitation</w:t>
      </w:r>
      <w:r w:rsidR="00E44288" w:rsidRPr="00E44288">
        <w:rPr>
          <w:rFonts w:asciiTheme="majorHAnsi" w:hAnsiTheme="majorHAnsi" w:cstheme="majorHAnsi"/>
          <w:color w:val="212121"/>
          <w:sz w:val="20"/>
          <w:szCs w:val="20"/>
          <w:shd w:val="clear" w:color="auto" w:fill="FFFFFF"/>
        </w:rPr>
        <w:t>. 2020;46(1):119-125. doi:10.3233/NRE-192900</w:t>
      </w:r>
    </w:p>
    <w:p w14:paraId="222FEC6F" w14:textId="4A6AD38E" w:rsidR="00D425FC" w:rsidRPr="003F7796" w:rsidRDefault="003F7796" w:rsidP="006648F1">
      <w:pPr>
        <w:pStyle w:val="Normal1"/>
        <w:numPr>
          <w:ilvl w:val="1"/>
          <w:numId w:val="16"/>
        </w:numPr>
        <w:tabs>
          <w:tab w:val="left" w:pos="990"/>
        </w:tabs>
        <w:ind w:left="540"/>
        <w:rPr>
          <w:rFonts w:asciiTheme="minorHAnsi" w:hAnsiTheme="minorHAnsi"/>
          <w:color w:val="000000" w:themeColor="text1"/>
          <w:sz w:val="20"/>
          <w:szCs w:val="20"/>
        </w:rPr>
      </w:pPr>
      <w:r w:rsidRPr="007462A8">
        <w:rPr>
          <w:rFonts w:asciiTheme="minorHAnsi" w:eastAsia="Times New Roman" w:hAnsiTheme="minorHAnsi" w:cs="Arial"/>
          <w:color w:val="000000" w:themeColor="text1"/>
          <w:sz w:val="20"/>
          <w:szCs w:val="20"/>
          <w:shd w:val="clear" w:color="auto" w:fill="FFFFFF"/>
          <w:lang w:val="en-JO"/>
        </w:rPr>
        <w:t>Aburub</w:t>
      </w:r>
      <w:r w:rsidRPr="007462A8">
        <w:rPr>
          <w:rFonts w:asciiTheme="minorHAnsi" w:eastAsia="Times New Roman" w:hAnsiTheme="minorHAnsi" w:cs="Arial"/>
          <w:color w:val="000000" w:themeColor="text1"/>
          <w:sz w:val="20"/>
          <w:szCs w:val="20"/>
          <w:shd w:val="clear" w:color="auto" w:fill="FFFFFF"/>
        </w:rPr>
        <w:t xml:space="preserve"> A</w:t>
      </w:r>
      <w:r w:rsidRPr="007462A8">
        <w:rPr>
          <w:rFonts w:asciiTheme="minorHAnsi" w:eastAsia="Times New Roman" w:hAnsiTheme="minorHAnsi" w:cs="Arial"/>
          <w:color w:val="000000" w:themeColor="text1"/>
          <w:sz w:val="20"/>
          <w:szCs w:val="20"/>
          <w:shd w:val="clear" w:color="auto" w:fill="FFFFFF"/>
          <w:lang w:val="en-JO"/>
        </w:rPr>
        <w:t>, Khalil</w:t>
      </w:r>
      <w:r w:rsidRPr="007462A8">
        <w:rPr>
          <w:rFonts w:asciiTheme="minorHAnsi" w:eastAsia="Times New Roman" w:hAnsiTheme="minorHAnsi" w:cs="Arial"/>
          <w:color w:val="000000" w:themeColor="text1"/>
          <w:sz w:val="20"/>
          <w:szCs w:val="20"/>
          <w:shd w:val="clear" w:color="auto" w:fill="FFFFFF"/>
        </w:rPr>
        <w:t xml:space="preserve"> H</w:t>
      </w:r>
      <w:r w:rsidRPr="007462A8">
        <w:rPr>
          <w:rFonts w:asciiTheme="minorHAnsi" w:eastAsia="Times New Roman" w:hAnsiTheme="minorHAnsi" w:cs="Arial"/>
          <w:color w:val="000000" w:themeColor="text1"/>
          <w:sz w:val="20"/>
          <w:szCs w:val="20"/>
          <w:shd w:val="clear" w:color="auto" w:fill="FFFFFF"/>
          <w:lang w:val="en-JO"/>
        </w:rPr>
        <w:t>, Al-Sharman</w:t>
      </w:r>
      <w:r w:rsidRPr="007462A8">
        <w:rPr>
          <w:rFonts w:asciiTheme="minorHAnsi" w:eastAsia="Times New Roman" w:hAnsiTheme="minorHAnsi" w:cs="Arial"/>
          <w:color w:val="000000" w:themeColor="text1"/>
          <w:sz w:val="20"/>
          <w:szCs w:val="20"/>
          <w:shd w:val="clear" w:color="auto" w:fill="FFFFFF"/>
        </w:rPr>
        <w:t xml:space="preserve"> A</w:t>
      </w:r>
      <w:r w:rsidRPr="007462A8">
        <w:rPr>
          <w:rFonts w:asciiTheme="minorHAnsi" w:eastAsia="Times New Roman" w:hAnsiTheme="minorHAnsi" w:cs="Arial"/>
          <w:color w:val="000000" w:themeColor="text1"/>
          <w:sz w:val="20"/>
          <w:szCs w:val="20"/>
          <w:shd w:val="clear" w:color="auto" w:fill="FFFFFF"/>
          <w:lang w:val="en-JO"/>
        </w:rPr>
        <w:t xml:space="preserve">, </w:t>
      </w:r>
      <w:r w:rsidRPr="007462A8">
        <w:rPr>
          <w:rFonts w:asciiTheme="minorHAnsi" w:eastAsia="Times New Roman" w:hAnsiTheme="minorHAnsi" w:cs="Arial"/>
          <w:b/>
          <w:bCs/>
          <w:color w:val="000000" w:themeColor="text1"/>
          <w:sz w:val="20"/>
          <w:szCs w:val="20"/>
          <w:shd w:val="clear" w:color="auto" w:fill="FFFFFF"/>
          <w:lang w:val="en-JO"/>
        </w:rPr>
        <w:t>El-Salem</w:t>
      </w:r>
      <w:r w:rsidRPr="007462A8">
        <w:rPr>
          <w:rFonts w:asciiTheme="minorHAnsi" w:eastAsia="Times New Roman" w:hAnsiTheme="minorHAnsi" w:cs="Arial"/>
          <w:b/>
          <w:bCs/>
          <w:color w:val="000000" w:themeColor="text1"/>
          <w:sz w:val="20"/>
          <w:szCs w:val="20"/>
          <w:shd w:val="clear" w:color="auto" w:fill="FFFFFF"/>
        </w:rPr>
        <w:t xml:space="preserve"> K</w:t>
      </w:r>
      <w:r w:rsidRPr="007462A8">
        <w:rPr>
          <w:rFonts w:asciiTheme="minorHAnsi" w:eastAsia="Times New Roman" w:hAnsiTheme="minorHAnsi" w:cs="Arial"/>
          <w:color w:val="000000" w:themeColor="text1"/>
          <w:sz w:val="20"/>
          <w:szCs w:val="20"/>
          <w:shd w:val="clear" w:color="auto" w:fill="FFFFFF"/>
        </w:rPr>
        <w:t xml:space="preserve">. </w:t>
      </w:r>
      <w:r w:rsidRPr="007462A8">
        <w:rPr>
          <w:rFonts w:asciiTheme="minorHAnsi" w:hAnsiTheme="minorHAnsi"/>
          <w:color w:val="000000" w:themeColor="text1"/>
          <w:sz w:val="20"/>
          <w:szCs w:val="20"/>
        </w:rPr>
        <w:t xml:space="preserve">Measuring quality of life and identifying what is important to Jordanian living with Multiple Sclerosis using the Arabic version of the Patient Generated Index (PGI). </w:t>
      </w:r>
      <w:r w:rsidRPr="007462A8">
        <w:rPr>
          <w:rFonts w:asciiTheme="minorHAnsi" w:eastAsia="Times New Roman" w:hAnsiTheme="minorHAnsi" w:cs="Times New Roman"/>
          <w:color w:val="000000" w:themeColor="text1"/>
          <w:sz w:val="20"/>
          <w:szCs w:val="20"/>
          <w:bdr w:val="none" w:sz="0" w:space="0" w:color="auto" w:frame="1"/>
          <w:lang w:val="en-JO"/>
        </w:rPr>
        <w:t>Research Square</w:t>
      </w:r>
      <w:r w:rsidRPr="007462A8">
        <w:rPr>
          <w:rFonts w:asciiTheme="minorHAnsi" w:eastAsia="Times New Roman" w:hAnsiTheme="minorHAnsi" w:cs="Times New Roman"/>
          <w:color w:val="000000" w:themeColor="text1"/>
          <w:sz w:val="20"/>
          <w:szCs w:val="20"/>
          <w:shd w:val="clear" w:color="auto" w:fill="FFFFFF"/>
          <w:lang w:val="en-JO"/>
        </w:rPr>
        <w:t>, </w:t>
      </w:r>
      <w:r w:rsidRPr="007462A8">
        <w:rPr>
          <w:rFonts w:asciiTheme="minorHAnsi" w:eastAsia="Times New Roman" w:hAnsiTheme="minorHAnsi" w:cs="Times New Roman"/>
          <w:color w:val="000000" w:themeColor="text1"/>
          <w:sz w:val="20"/>
          <w:szCs w:val="20"/>
          <w:bdr w:val="none" w:sz="0" w:space="0" w:color="auto" w:frame="1"/>
          <w:lang w:val="en-JO"/>
        </w:rPr>
        <w:t>17 Jan 2020</w:t>
      </w:r>
      <w:r>
        <w:rPr>
          <w:rFonts w:asciiTheme="minorHAnsi" w:eastAsia="Times New Roman" w:hAnsiTheme="minorHAnsi" w:cs="Times New Roman"/>
          <w:color w:val="000000" w:themeColor="text1"/>
          <w:sz w:val="20"/>
          <w:szCs w:val="20"/>
          <w:shd w:val="clear" w:color="auto" w:fill="FFFFFF"/>
        </w:rPr>
        <w:t>.</w:t>
      </w:r>
    </w:p>
    <w:p w14:paraId="7CA7457B" w14:textId="41F3F0B2" w:rsidR="00120D85" w:rsidRPr="00120D85" w:rsidRDefault="00D425FC" w:rsidP="006648F1">
      <w:pPr>
        <w:pStyle w:val="Normal1"/>
        <w:numPr>
          <w:ilvl w:val="1"/>
          <w:numId w:val="16"/>
        </w:numPr>
        <w:tabs>
          <w:tab w:val="left" w:pos="990"/>
        </w:tabs>
        <w:ind w:left="540"/>
        <w:rPr>
          <w:rFonts w:asciiTheme="minorHAnsi" w:hAnsiTheme="minorHAnsi"/>
          <w:color w:val="000000" w:themeColor="text1"/>
          <w:sz w:val="20"/>
          <w:szCs w:val="20"/>
        </w:rPr>
      </w:pPr>
      <w:r w:rsidRPr="00FB4F8F">
        <w:rPr>
          <w:rFonts w:asciiTheme="minorHAnsi" w:eastAsia="Times New Roman" w:hAnsiTheme="minorHAnsi" w:cs="Arial"/>
          <w:color w:val="222222"/>
          <w:sz w:val="20"/>
          <w:szCs w:val="20"/>
          <w:shd w:val="clear" w:color="auto" w:fill="FFFFFF"/>
          <w:lang w:val="en-JO"/>
        </w:rPr>
        <w:t>Al-Sharman</w:t>
      </w:r>
      <w:r>
        <w:rPr>
          <w:rFonts w:asciiTheme="minorHAnsi" w:eastAsia="Times New Roman" w:hAnsiTheme="minorHAnsi" w:cs="Arial"/>
          <w:color w:val="222222"/>
          <w:sz w:val="20"/>
          <w:szCs w:val="20"/>
          <w:shd w:val="clear" w:color="auto" w:fill="FFFFFF"/>
        </w:rPr>
        <w:t xml:space="preserve"> A</w:t>
      </w:r>
      <w:r w:rsidRPr="00FB4F8F">
        <w:rPr>
          <w:rFonts w:asciiTheme="minorHAnsi" w:eastAsia="Times New Roman" w:hAnsiTheme="minorHAnsi" w:cs="Arial"/>
          <w:color w:val="222222"/>
          <w:sz w:val="20"/>
          <w:szCs w:val="20"/>
          <w:shd w:val="clear" w:color="auto" w:fill="FFFFFF"/>
          <w:lang w:val="en-JO"/>
        </w:rPr>
        <w:t>, Khalil</w:t>
      </w:r>
      <w:r>
        <w:rPr>
          <w:rFonts w:asciiTheme="minorHAnsi" w:eastAsia="Times New Roman" w:hAnsiTheme="minorHAnsi" w:cs="Arial"/>
          <w:color w:val="222222"/>
          <w:sz w:val="20"/>
          <w:szCs w:val="20"/>
          <w:shd w:val="clear" w:color="auto" w:fill="FFFFFF"/>
        </w:rPr>
        <w:t xml:space="preserve"> H</w:t>
      </w:r>
      <w:r w:rsidRPr="00FB4F8F">
        <w:rPr>
          <w:rFonts w:asciiTheme="minorHAnsi" w:eastAsia="Times New Roman" w:hAnsiTheme="minorHAnsi" w:cs="Arial"/>
          <w:color w:val="222222"/>
          <w:sz w:val="20"/>
          <w:szCs w:val="20"/>
          <w:shd w:val="clear" w:color="auto" w:fill="FFFFFF"/>
          <w:lang w:val="en-JO"/>
        </w:rPr>
        <w:t xml:space="preserve">, </w:t>
      </w:r>
      <w:r w:rsidRPr="00FB4F8F">
        <w:rPr>
          <w:rFonts w:asciiTheme="minorHAnsi" w:eastAsia="Times New Roman" w:hAnsiTheme="minorHAnsi" w:cs="Arial"/>
          <w:color w:val="000000" w:themeColor="text1"/>
          <w:sz w:val="20"/>
          <w:szCs w:val="20"/>
          <w:shd w:val="clear" w:color="auto" w:fill="FFFFFF"/>
          <w:lang w:val="en-JO"/>
        </w:rPr>
        <w:t>Khazaleh</w:t>
      </w:r>
      <w:r>
        <w:rPr>
          <w:rFonts w:asciiTheme="minorHAnsi" w:eastAsia="Times New Roman" w:hAnsiTheme="minorHAnsi" w:cs="Arial"/>
          <w:color w:val="000000" w:themeColor="text1"/>
          <w:sz w:val="20"/>
          <w:szCs w:val="20"/>
          <w:shd w:val="clear" w:color="auto" w:fill="FFFFFF"/>
        </w:rPr>
        <w:t xml:space="preserve"> H</w:t>
      </w:r>
      <w:r w:rsidRPr="00FB4F8F">
        <w:rPr>
          <w:rFonts w:asciiTheme="minorHAnsi" w:eastAsia="Times New Roman" w:hAnsiTheme="minorHAnsi" w:cs="Arial"/>
          <w:color w:val="000000" w:themeColor="text1"/>
          <w:sz w:val="20"/>
          <w:szCs w:val="20"/>
          <w:shd w:val="clear" w:color="auto" w:fill="FFFFFF"/>
          <w:lang w:val="en-JO"/>
        </w:rPr>
        <w:t xml:space="preserve">, </w:t>
      </w:r>
      <w:r w:rsidRPr="00FB4F8F">
        <w:rPr>
          <w:rFonts w:asciiTheme="minorHAnsi" w:eastAsia="Times New Roman" w:hAnsiTheme="minorHAnsi" w:cs="Arial"/>
          <w:b/>
          <w:bCs/>
          <w:color w:val="000000" w:themeColor="text1"/>
          <w:sz w:val="20"/>
          <w:szCs w:val="20"/>
          <w:shd w:val="clear" w:color="auto" w:fill="FFFFFF"/>
          <w:lang w:val="en-JO"/>
        </w:rPr>
        <w:t>El</w:t>
      </w:r>
      <w:r w:rsidRPr="00FB4F8F">
        <w:rPr>
          <w:rFonts w:asciiTheme="minorHAnsi" w:eastAsia="Times New Roman" w:hAnsiTheme="minorHAnsi" w:cs="Cambria Math"/>
          <w:b/>
          <w:bCs/>
          <w:color w:val="000000" w:themeColor="text1"/>
          <w:sz w:val="20"/>
          <w:szCs w:val="20"/>
          <w:shd w:val="clear" w:color="auto" w:fill="FFFFFF"/>
          <w:lang w:val="en-JO"/>
        </w:rPr>
        <w:t>‐</w:t>
      </w:r>
      <w:r w:rsidRPr="00FB4F8F">
        <w:rPr>
          <w:rFonts w:asciiTheme="minorHAnsi" w:eastAsia="Times New Roman" w:hAnsiTheme="minorHAnsi" w:cs="Arial"/>
          <w:b/>
          <w:bCs/>
          <w:color w:val="000000" w:themeColor="text1"/>
          <w:sz w:val="20"/>
          <w:szCs w:val="20"/>
          <w:shd w:val="clear" w:color="auto" w:fill="FFFFFF"/>
          <w:lang w:val="en-JO"/>
        </w:rPr>
        <w:t>Salem</w:t>
      </w:r>
      <w:r w:rsidRPr="00FB4F8F">
        <w:rPr>
          <w:rFonts w:asciiTheme="minorHAnsi" w:eastAsia="Times New Roman" w:hAnsiTheme="minorHAnsi" w:cs="Arial"/>
          <w:b/>
          <w:bCs/>
          <w:color w:val="000000" w:themeColor="text1"/>
          <w:sz w:val="20"/>
          <w:szCs w:val="20"/>
          <w:shd w:val="clear" w:color="auto" w:fill="FFFFFF"/>
        </w:rPr>
        <w:t xml:space="preserve"> K</w:t>
      </w:r>
      <w:r w:rsidRPr="00FB4F8F">
        <w:rPr>
          <w:rFonts w:asciiTheme="minorHAnsi" w:eastAsia="Times New Roman" w:hAnsiTheme="minorHAnsi" w:cs="Arial"/>
          <w:color w:val="000000" w:themeColor="text1"/>
          <w:sz w:val="20"/>
          <w:szCs w:val="20"/>
          <w:shd w:val="clear" w:color="auto" w:fill="FFFFFF"/>
        </w:rPr>
        <w:t xml:space="preserve">. </w:t>
      </w:r>
      <w:r w:rsidRPr="00FB4F8F">
        <w:rPr>
          <w:rFonts w:asciiTheme="minorHAnsi" w:hAnsiTheme="minorHAnsi"/>
          <w:color w:val="000000" w:themeColor="text1"/>
          <w:sz w:val="20"/>
          <w:szCs w:val="20"/>
        </w:rPr>
        <w:t xml:space="preserve">Motor Skill Acquisition Through Virtual Reality in People with Multiple Sclerosis: The Impact of Cognitive Function and Related Biomarkers. </w:t>
      </w:r>
      <w:r w:rsidRPr="00FB4F8F">
        <w:rPr>
          <w:rFonts w:asciiTheme="minorHAnsi" w:eastAsia="Times New Roman" w:hAnsiTheme="minorHAnsi" w:cs="Arial"/>
          <w:color w:val="222222"/>
          <w:sz w:val="20"/>
          <w:szCs w:val="20"/>
          <w:shd w:val="clear" w:color="auto" w:fill="FFFFFF"/>
          <w:lang w:val="en-JO"/>
        </w:rPr>
        <w:t>Multiple Sclerosis and Related Disorders</w:t>
      </w:r>
      <w:r w:rsidRPr="00FB4F8F">
        <w:rPr>
          <w:rFonts w:asciiTheme="minorHAnsi" w:eastAsia="Times New Roman" w:hAnsiTheme="minorHAnsi" w:cs="Arial"/>
          <w:color w:val="222222"/>
          <w:sz w:val="20"/>
          <w:szCs w:val="20"/>
          <w:shd w:val="clear" w:color="auto" w:fill="FFFFFF"/>
        </w:rPr>
        <w:t xml:space="preserve">. </w:t>
      </w:r>
      <w:r w:rsidRPr="00FB4F8F">
        <w:rPr>
          <w:rFonts w:asciiTheme="minorHAnsi" w:eastAsia="Times New Roman" w:hAnsiTheme="minorHAnsi" w:cs="Arial"/>
          <w:color w:val="222222"/>
          <w:sz w:val="20"/>
          <w:szCs w:val="20"/>
          <w:shd w:val="clear" w:color="auto" w:fill="FFFFFF"/>
          <w:lang w:val="en-JO"/>
        </w:rPr>
        <w:t>Elsevier</w:t>
      </w:r>
      <w:r w:rsidRPr="00FB4F8F">
        <w:rPr>
          <w:rFonts w:asciiTheme="minorHAnsi" w:eastAsia="Times New Roman" w:hAnsiTheme="minorHAnsi" w:cs="Arial"/>
          <w:color w:val="222222"/>
          <w:sz w:val="20"/>
          <w:szCs w:val="20"/>
          <w:shd w:val="clear" w:color="auto" w:fill="FFFFFF"/>
        </w:rPr>
        <w:t>. January 2020, volume 37.</w:t>
      </w:r>
    </w:p>
    <w:p w14:paraId="2F6080F2" w14:textId="03579283" w:rsidR="004079FC" w:rsidRPr="00D425FC" w:rsidRDefault="004079FC" w:rsidP="006648F1">
      <w:pPr>
        <w:pStyle w:val="Normal1"/>
        <w:numPr>
          <w:ilvl w:val="1"/>
          <w:numId w:val="16"/>
        </w:numPr>
        <w:tabs>
          <w:tab w:val="left" w:pos="990"/>
        </w:tabs>
        <w:ind w:left="540"/>
        <w:rPr>
          <w:rFonts w:asciiTheme="minorHAnsi" w:hAnsiTheme="minorHAnsi"/>
          <w:color w:val="000000" w:themeColor="text1"/>
          <w:sz w:val="20"/>
          <w:szCs w:val="20"/>
        </w:rPr>
      </w:pPr>
      <w:r w:rsidRPr="004079FC">
        <w:rPr>
          <w:rFonts w:asciiTheme="minorHAnsi" w:hAnsiTheme="minorHAnsi" w:cs="Arial"/>
          <w:color w:val="000000" w:themeColor="text1"/>
          <w:sz w:val="20"/>
          <w:szCs w:val="20"/>
          <w:shd w:val="clear" w:color="auto" w:fill="FFFFFF"/>
        </w:rPr>
        <w:t xml:space="preserve">Rababa’h S, Alzoubi K, Hammad H, Alquraan L, </w:t>
      </w:r>
      <w:r w:rsidRPr="004079FC">
        <w:rPr>
          <w:rFonts w:asciiTheme="minorHAnsi" w:hAnsiTheme="minorHAnsi" w:cs="Arial"/>
          <w:b/>
          <w:bCs/>
          <w:color w:val="000000" w:themeColor="text1"/>
          <w:sz w:val="20"/>
          <w:szCs w:val="20"/>
          <w:shd w:val="clear" w:color="auto" w:fill="FFFFFF"/>
        </w:rPr>
        <w:t>El-Salem K</w:t>
      </w:r>
      <w:r w:rsidRPr="004079FC">
        <w:rPr>
          <w:rFonts w:asciiTheme="minorHAnsi" w:hAnsiTheme="minorHAnsi" w:cs="Arial"/>
          <w:color w:val="000000" w:themeColor="text1"/>
          <w:sz w:val="20"/>
          <w:szCs w:val="20"/>
          <w:shd w:val="clear" w:color="auto" w:fill="FFFFFF"/>
        </w:rPr>
        <w:t xml:space="preserve">. </w:t>
      </w:r>
      <w:r w:rsidRPr="004079FC">
        <w:rPr>
          <w:rFonts w:asciiTheme="minorHAnsi" w:hAnsiTheme="minorHAnsi" w:cs="Arial"/>
          <w:color w:val="000000" w:themeColor="text1"/>
          <w:sz w:val="20"/>
          <w:szCs w:val="20"/>
        </w:rPr>
        <w:t xml:space="preserve">Memory impairment induced by chronic psychosocial stress is prevented by L-carnitine. </w:t>
      </w:r>
      <w:r w:rsidRPr="004079FC">
        <w:rPr>
          <w:rFonts w:asciiTheme="minorHAnsi" w:hAnsiTheme="minorHAnsi" w:cs="Arial"/>
          <w:color w:val="000000" w:themeColor="text1"/>
          <w:sz w:val="20"/>
          <w:szCs w:val="20"/>
          <w:shd w:val="clear" w:color="auto" w:fill="FFFFFF"/>
        </w:rPr>
        <w:t>Drug Design, Development and Therapy.</w:t>
      </w:r>
      <w:r w:rsidR="00245D05">
        <w:rPr>
          <w:rFonts w:asciiTheme="minorHAnsi" w:hAnsiTheme="minorHAnsi" w:cs="Arial"/>
          <w:color w:val="000000" w:themeColor="text1"/>
          <w:sz w:val="20"/>
          <w:szCs w:val="20"/>
          <w:shd w:val="clear" w:color="auto" w:fill="FFFFFF"/>
        </w:rPr>
        <w:t xml:space="preserve"> </w:t>
      </w:r>
      <w:r w:rsidRPr="004079FC">
        <w:rPr>
          <w:rFonts w:asciiTheme="minorHAnsi" w:hAnsiTheme="minorHAnsi" w:cs="Arial"/>
          <w:color w:val="000000" w:themeColor="text1"/>
          <w:sz w:val="20"/>
          <w:szCs w:val="20"/>
          <w:shd w:val="clear" w:color="auto" w:fill="FFFFFF"/>
        </w:rPr>
        <w:t>Volume 13, 2019, Pages 4341-4350.</w:t>
      </w:r>
    </w:p>
    <w:p w14:paraId="2341E9F5" w14:textId="77777777" w:rsidR="00FE562D" w:rsidRPr="00FE562D" w:rsidRDefault="00FB4F8F" w:rsidP="006648F1">
      <w:pPr>
        <w:pStyle w:val="Normal1"/>
        <w:numPr>
          <w:ilvl w:val="1"/>
          <w:numId w:val="16"/>
        </w:numPr>
        <w:tabs>
          <w:tab w:val="left" w:pos="990"/>
        </w:tabs>
        <w:ind w:left="540"/>
        <w:rPr>
          <w:rFonts w:asciiTheme="minorHAnsi" w:hAnsiTheme="minorHAnsi"/>
          <w:color w:val="000000" w:themeColor="text1"/>
          <w:sz w:val="20"/>
          <w:szCs w:val="20"/>
        </w:rPr>
      </w:pPr>
      <w:r w:rsidRPr="00FB4F8F">
        <w:rPr>
          <w:rFonts w:asciiTheme="minorHAnsi" w:eastAsia="Times New Roman" w:hAnsiTheme="minorHAnsi" w:cs="Arial"/>
          <w:color w:val="000000" w:themeColor="text1"/>
          <w:sz w:val="20"/>
          <w:szCs w:val="20"/>
          <w:shd w:val="clear" w:color="auto" w:fill="FFFFFF"/>
          <w:lang w:val="en-JO"/>
        </w:rPr>
        <w:t>Alsalem</w:t>
      </w:r>
      <w:r w:rsidR="00FE562D">
        <w:rPr>
          <w:rFonts w:asciiTheme="minorHAnsi" w:eastAsia="Times New Roman" w:hAnsiTheme="minorHAnsi" w:cs="Arial"/>
          <w:color w:val="000000" w:themeColor="text1"/>
          <w:sz w:val="20"/>
          <w:szCs w:val="20"/>
          <w:shd w:val="clear" w:color="auto" w:fill="FFFFFF"/>
        </w:rPr>
        <w:t xml:space="preserve"> M</w:t>
      </w:r>
      <w:r w:rsidRPr="00FB4F8F">
        <w:rPr>
          <w:rFonts w:asciiTheme="minorHAnsi" w:eastAsia="Times New Roman" w:hAnsiTheme="minorHAnsi" w:cs="Arial"/>
          <w:color w:val="000000" w:themeColor="text1"/>
          <w:sz w:val="20"/>
          <w:szCs w:val="20"/>
          <w:shd w:val="clear" w:color="auto" w:fill="FFFFFF"/>
          <w:lang w:val="en-JO"/>
        </w:rPr>
        <w:t>, Altarifi</w:t>
      </w:r>
      <w:r w:rsidR="00FE562D">
        <w:rPr>
          <w:rFonts w:asciiTheme="minorHAnsi" w:eastAsia="Times New Roman" w:hAnsiTheme="minorHAnsi" w:cs="Arial"/>
          <w:color w:val="000000" w:themeColor="text1"/>
          <w:sz w:val="20"/>
          <w:szCs w:val="20"/>
          <w:shd w:val="clear" w:color="auto" w:fill="FFFFFF"/>
        </w:rPr>
        <w:t xml:space="preserve"> A</w:t>
      </w:r>
      <w:r w:rsidRPr="00FB4F8F">
        <w:rPr>
          <w:rFonts w:asciiTheme="minorHAnsi" w:eastAsia="Times New Roman" w:hAnsiTheme="minorHAnsi" w:cs="Arial"/>
          <w:color w:val="000000" w:themeColor="text1"/>
          <w:sz w:val="20"/>
          <w:szCs w:val="20"/>
          <w:shd w:val="clear" w:color="auto" w:fill="FFFFFF"/>
          <w:lang w:val="en-JO"/>
        </w:rPr>
        <w:t>, Haddad</w:t>
      </w:r>
      <w:r w:rsidR="00FE562D">
        <w:rPr>
          <w:rFonts w:asciiTheme="minorHAnsi" w:eastAsia="Times New Roman" w:hAnsiTheme="minorHAnsi" w:cs="Arial"/>
          <w:color w:val="000000" w:themeColor="text1"/>
          <w:sz w:val="20"/>
          <w:szCs w:val="20"/>
          <w:shd w:val="clear" w:color="auto" w:fill="FFFFFF"/>
        </w:rPr>
        <w:t xml:space="preserve"> M</w:t>
      </w:r>
      <w:r w:rsidRPr="00FB4F8F">
        <w:rPr>
          <w:rFonts w:asciiTheme="minorHAnsi" w:eastAsia="Times New Roman" w:hAnsiTheme="minorHAnsi" w:cs="Arial"/>
          <w:color w:val="000000" w:themeColor="text1"/>
          <w:sz w:val="20"/>
          <w:szCs w:val="20"/>
          <w:shd w:val="clear" w:color="auto" w:fill="FFFFFF"/>
          <w:lang w:val="en-JO"/>
        </w:rPr>
        <w:t>, Aldossary</w:t>
      </w:r>
      <w:r w:rsidR="00FE562D">
        <w:rPr>
          <w:rFonts w:asciiTheme="minorHAnsi" w:eastAsia="Times New Roman" w:hAnsiTheme="minorHAnsi" w:cs="Arial"/>
          <w:color w:val="000000" w:themeColor="text1"/>
          <w:sz w:val="20"/>
          <w:szCs w:val="20"/>
          <w:shd w:val="clear" w:color="auto" w:fill="FFFFFF"/>
        </w:rPr>
        <w:t xml:space="preserve"> S</w:t>
      </w:r>
      <w:r w:rsidRPr="00FB4F8F">
        <w:rPr>
          <w:rFonts w:asciiTheme="minorHAnsi" w:eastAsia="Times New Roman" w:hAnsiTheme="minorHAnsi" w:cs="Arial"/>
          <w:color w:val="000000" w:themeColor="text1"/>
          <w:sz w:val="20"/>
          <w:szCs w:val="20"/>
          <w:shd w:val="clear" w:color="auto" w:fill="FFFFFF"/>
          <w:lang w:val="en-JO"/>
        </w:rPr>
        <w:t>, Kalbouneh</w:t>
      </w:r>
      <w:r w:rsidR="00FE562D">
        <w:rPr>
          <w:rFonts w:asciiTheme="minorHAnsi" w:eastAsia="Times New Roman" w:hAnsiTheme="minorHAnsi" w:cs="Arial"/>
          <w:color w:val="000000" w:themeColor="text1"/>
          <w:sz w:val="20"/>
          <w:szCs w:val="20"/>
          <w:shd w:val="clear" w:color="auto" w:fill="FFFFFF"/>
        </w:rPr>
        <w:t xml:space="preserve"> H</w:t>
      </w:r>
      <w:r w:rsidRPr="00FB4F8F">
        <w:rPr>
          <w:rFonts w:asciiTheme="minorHAnsi" w:eastAsia="Times New Roman" w:hAnsiTheme="minorHAnsi" w:cs="Arial"/>
          <w:color w:val="000000" w:themeColor="text1"/>
          <w:sz w:val="20"/>
          <w:szCs w:val="20"/>
          <w:shd w:val="clear" w:color="auto" w:fill="FFFFFF"/>
          <w:lang w:val="en-JO"/>
        </w:rPr>
        <w:t>, Aldaoud</w:t>
      </w:r>
      <w:r w:rsidR="00FE562D">
        <w:rPr>
          <w:rFonts w:asciiTheme="minorHAnsi" w:eastAsia="Times New Roman" w:hAnsiTheme="minorHAnsi" w:cs="Arial"/>
          <w:color w:val="000000" w:themeColor="text1"/>
          <w:sz w:val="20"/>
          <w:szCs w:val="20"/>
          <w:shd w:val="clear" w:color="auto" w:fill="FFFFFF"/>
        </w:rPr>
        <w:t xml:space="preserve"> N</w:t>
      </w:r>
      <w:r w:rsidRPr="00FB4F8F">
        <w:rPr>
          <w:rFonts w:asciiTheme="minorHAnsi" w:eastAsia="Times New Roman" w:hAnsiTheme="minorHAnsi" w:cs="Arial"/>
          <w:color w:val="000000" w:themeColor="text1"/>
          <w:sz w:val="20"/>
          <w:szCs w:val="20"/>
          <w:shd w:val="clear" w:color="auto" w:fill="FFFFFF"/>
          <w:lang w:val="en-JO"/>
        </w:rPr>
        <w:t>, Saleh</w:t>
      </w:r>
      <w:r w:rsidR="00FE562D">
        <w:rPr>
          <w:rFonts w:asciiTheme="minorHAnsi" w:eastAsia="Times New Roman" w:hAnsiTheme="minorHAnsi" w:cs="Arial"/>
          <w:color w:val="000000" w:themeColor="text1"/>
          <w:sz w:val="20"/>
          <w:szCs w:val="20"/>
          <w:shd w:val="clear" w:color="auto" w:fill="FFFFFF"/>
        </w:rPr>
        <w:t xml:space="preserve"> T</w:t>
      </w:r>
      <w:r w:rsidRPr="00FB4F8F">
        <w:rPr>
          <w:rFonts w:asciiTheme="minorHAnsi" w:eastAsia="Times New Roman" w:hAnsiTheme="minorHAnsi" w:cs="Arial"/>
          <w:color w:val="000000" w:themeColor="text1"/>
          <w:sz w:val="20"/>
          <w:szCs w:val="20"/>
          <w:shd w:val="clear" w:color="auto" w:fill="FFFFFF"/>
          <w:lang w:val="en-JO"/>
        </w:rPr>
        <w:t xml:space="preserve">, </w:t>
      </w:r>
      <w:r w:rsidRPr="00FE562D">
        <w:rPr>
          <w:rFonts w:asciiTheme="minorHAnsi" w:eastAsia="Times New Roman" w:hAnsiTheme="minorHAnsi" w:cs="Arial"/>
          <w:b/>
          <w:bCs/>
          <w:color w:val="000000" w:themeColor="text1"/>
          <w:sz w:val="20"/>
          <w:szCs w:val="20"/>
          <w:shd w:val="clear" w:color="auto" w:fill="FFFFFF"/>
          <w:lang w:val="en-JO"/>
        </w:rPr>
        <w:t>El-Salem</w:t>
      </w:r>
      <w:r w:rsidR="00FE562D" w:rsidRPr="00FE562D">
        <w:rPr>
          <w:rFonts w:asciiTheme="minorHAnsi" w:eastAsia="Times New Roman" w:hAnsiTheme="minorHAnsi" w:cs="Arial"/>
          <w:b/>
          <w:bCs/>
          <w:color w:val="000000" w:themeColor="text1"/>
          <w:sz w:val="20"/>
          <w:szCs w:val="20"/>
          <w:shd w:val="clear" w:color="auto" w:fill="FFFFFF"/>
        </w:rPr>
        <w:t xml:space="preserve"> K</w:t>
      </w:r>
      <w:r w:rsidR="00FE562D">
        <w:rPr>
          <w:rFonts w:asciiTheme="minorHAnsi" w:eastAsia="Times New Roman" w:hAnsiTheme="minorHAnsi" w:cs="Arial"/>
          <w:color w:val="000000" w:themeColor="text1"/>
          <w:sz w:val="20"/>
          <w:szCs w:val="20"/>
          <w:shd w:val="clear" w:color="auto" w:fill="FFFFFF"/>
        </w:rPr>
        <w:t xml:space="preserve">. </w:t>
      </w:r>
      <w:r w:rsidRPr="00FB4F8F">
        <w:rPr>
          <w:rFonts w:asciiTheme="minorHAnsi" w:hAnsiTheme="minorHAnsi" w:cs="Arial"/>
          <w:color w:val="000000" w:themeColor="text1"/>
          <w:sz w:val="20"/>
          <w:szCs w:val="20"/>
        </w:rPr>
        <w:t xml:space="preserve">Antinociceptive and Abuse Potential Effects of Cannabinoid/Opioid Combinations in a Chronic Pain Model in Rats. </w:t>
      </w:r>
      <w:r w:rsidRPr="00FB4F8F">
        <w:rPr>
          <w:rFonts w:asciiTheme="minorHAnsi" w:eastAsia="Times New Roman" w:hAnsiTheme="minorHAnsi" w:cs="Arial"/>
          <w:i/>
          <w:iCs/>
          <w:color w:val="000000" w:themeColor="text1"/>
          <w:sz w:val="20"/>
          <w:szCs w:val="20"/>
          <w:lang w:val="en-JO"/>
        </w:rPr>
        <w:t>Brain Sci.</w:t>
      </w:r>
      <w:r w:rsidRPr="00FB4F8F">
        <w:rPr>
          <w:rFonts w:asciiTheme="minorHAnsi" w:eastAsia="Times New Roman" w:hAnsiTheme="minorHAnsi" w:cs="Arial"/>
          <w:color w:val="000000" w:themeColor="text1"/>
          <w:sz w:val="20"/>
          <w:szCs w:val="20"/>
          <w:shd w:val="clear" w:color="auto" w:fill="FFFFFF"/>
          <w:lang w:val="en-JO"/>
        </w:rPr>
        <w:t> </w:t>
      </w:r>
      <w:r w:rsidRPr="00FB4F8F">
        <w:rPr>
          <w:rFonts w:asciiTheme="minorHAnsi" w:eastAsia="Times New Roman" w:hAnsiTheme="minorHAnsi" w:cs="Arial"/>
          <w:color w:val="000000" w:themeColor="text1"/>
          <w:sz w:val="20"/>
          <w:szCs w:val="20"/>
          <w:lang w:val="en-JO"/>
        </w:rPr>
        <w:t>2019</w:t>
      </w:r>
      <w:r w:rsidRPr="00FB4F8F">
        <w:rPr>
          <w:rFonts w:asciiTheme="minorHAnsi" w:eastAsia="Times New Roman" w:hAnsiTheme="minorHAnsi" w:cs="Arial"/>
          <w:color w:val="000000" w:themeColor="text1"/>
          <w:sz w:val="20"/>
          <w:szCs w:val="20"/>
          <w:shd w:val="clear" w:color="auto" w:fill="FFFFFF"/>
          <w:lang w:val="en-JO"/>
        </w:rPr>
        <w:t>, </w:t>
      </w:r>
      <w:r w:rsidRPr="00FB4F8F">
        <w:rPr>
          <w:rFonts w:asciiTheme="minorHAnsi" w:eastAsia="Times New Roman" w:hAnsiTheme="minorHAnsi" w:cs="Arial"/>
          <w:i/>
          <w:iCs/>
          <w:color w:val="000000" w:themeColor="text1"/>
          <w:sz w:val="20"/>
          <w:szCs w:val="20"/>
          <w:lang w:val="en-JO"/>
        </w:rPr>
        <w:t>9</w:t>
      </w:r>
      <w:r w:rsidRPr="00FB4F8F">
        <w:rPr>
          <w:rFonts w:asciiTheme="minorHAnsi" w:eastAsia="Times New Roman" w:hAnsiTheme="minorHAnsi" w:cs="Arial"/>
          <w:color w:val="000000" w:themeColor="text1"/>
          <w:sz w:val="20"/>
          <w:szCs w:val="20"/>
          <w:shd w:val="clear" w:color="auto" w:fill="FFFFFF"/>
          <w:lang w:val="en-JO"/>
        </w:rPr>
        <w:t>(11), 328</w:t>
      </w:r>
      <w:r w:rsidR="00FE562D">
        <w:rPr>
          <w:rFonts w:asciiTheme="minorHAnsi" w:eastAsia="Times New Roman" w:hAnsiTheme="minorHAnsi" w:cs="Arial"/>
          <w:color w:val="000000" w:themeColor="text1"/>
          <w:sz w:val="20"/>
          <w:szCs w:val="20"/>
          <w:shd w:val="clear" w:color="auto" w:fill="FFFFFF"/>
        </w:rPr>
        <w:t>.</w:t>
      </w:r>
    </w:p>
    <w:p w14:paraId="0A8D5487" w14:textId="77777777" w:rsidR="00FF036C" w:rsidRPr="00FF036C" w:rsidRDefault="00FE562D" w:rsidP="006648F1">
      <w:pPr>
        <w:pStyle w:val="Normal1"/>
        <w:numPr>
          <w:ilvl w:val="1"/>
          <w:numId w:val="16"/>
        </w:numPr>
        <w:tabs>
          <w:tab w:val="left" w:pos="990"/>
        </w:tabs>
        <w:ind w:left="540"/>
        <w:rPr>
          <w:rFonts w:asciiTheme="minorHAnsi" w:hAnsiTheme="minorHAnsi"/>
          <w:color w:val="000000" w:themeColor="text1"/>
          <w:sz w:val="20"/>
          <w:szCs w:val="20"/>
        </w:rPr>
      </w:pPr>
      <w:r w:rsidRPr="00FE562D">
        <w:rPr>
          <w:rFonts w:asciiTheme="minorHAnsi" w:eastAsia="Times New Roman" w:hAnsiTheme="minorHAnsi" w:cs="Arial"/>
          <w:color w:val="000000" w:themeColor="text1"/>
          <w:sz w:val="20"/>
          <w:szCs w:val="20"/>
          <w:shd w:val="clear" w:color="auto" w:fill="FFFFFF"/>
          <w:lang w:val="en-JO"/>
        </w:rPr>
        <w:t>Al Qawasmeh</w:t>
      </w:r>
      <w:r>
        <w:rPr>
          <w:rFonts w:asciiTheme="minorHAnsi" w:eastAsia="Times New Roman" w:hAnsiTheme="minorHAnsi" w:cs="Arial"/>
          <w:color w:val="000000" w:themeColor="text1"/>
          <w:sz w:val="20"/>
          <w:szCs w:val="20"/>
          <w:shd w:val="clear" w:color="auto" w:fill="FFFFFF"/>
        </w:rPr>
        <w:t xml:space="preserve"> M</w:t>
      </w:r>
      <w:r w:rsidRPr="00FE562D">
        <w:rPr>
          <w:rFonts w:asciiTheme="minorHAnsi" w:eastAsia="Times New Roman" w:hAnsiTheme="minorHAnsi" w:cs="Arial"/>
          <w:color w:val="000000" w:themeColor="text1"/>
          <w:sz w:val="20"/>
          <w:szCs w:val="20"/>
          <w:shd w:val="clear" w:color="auto" w:fill="FFFFFF"/>
          <w:lang w:val="en-JO"/>
        </w:rPr>
        <w:t>, Alhusban</w:t>
      </w:r>
      <w:r>
        <w:rPr>
          <w:rFonts w:asciiTheme="minorHAnsi" w:eastAsia="Times New Roman" w:hAnsiTheme="minorHAnsi" w:cs="Arial"/>
          <w:color w:val="000000" w:themeColor="text1"/>
          <w:sz w:val="20"/>
          <w:szCs w:val="20"/>
          <w:shd w:val="clear" w:color="auto" w:fill="FFFFFF"/>
        </w:rPr>
        <w:t xml:space="preserve"> A</w:t>
      </w:r>
      <w:r w:rsidRPr="00FE562D">
        <w:rPr>
          <w:rFonts w:asciiTheme="minorHAnsi" w:eastAsia="Times New Roman" w:hAnsiTheme="minorHAnsi" w:cs="Arial"/>
          <w:color w:val="000000" w:themeColor="text1"/>
          <w:sz w:val="20"/>
          <w:szCs w:val="20"/>
          <w:shd w:val="clear" w:color="auto" w:fill="FFFFFF"/>
          <w:lang w:val="en-JO"/>
        </w:rPr>
        <w:t>, Alfwaress</w:t>
      </w:r>
      <w:r>
        <w:rPr>
          <w:rFonts w:asciiTheme="minorHAnsi" w:eastAsia="Times New Roman" w:hAnsiTheme="minorHAnsi" w:cs="Arial"/>
          <w:color w:val="000000" w:themeColor="text1"/>
          <w:sz w:val="20"/>
          <w:szCs w:val="20"/>
          <w:shd w:val="clear" w:color="auto" w:fill="FFFFFF"/>
        </w:rPr>
        <w:t xml:space="preserve"> F</w:t>
      </w:r>
      <w:r w:rsidRPr="00FE562D">
        <w:rPr>
          <w:rFonts w:asciiTheme="minorHAnsi" w:eastAsia="Times New Roman" w:hAnsiTheme="minorHAnsi" w:cs="Arial"/>
          <w:color w:val="000000" w:themeColor="text1"/>
          <w:sz w:val="20"/>
          <w:szCs w:val="20"/>
          <w:shd w:val="clear" w:color="auto" w:fill="FFFFFF"/>
          <w:lang w:val="en-JO"/>
        </w:rPr>
        <w:t>, Alhusban</w:t>
      </w:r>
      <w:r>
        <w:rPr>
          <w:rFonts w:asciiTheme="minorHAnsi" w:eastAsia="Times New Roman" w:hAnsiTheme="minorHAnsi" w:cs="Arial"/>
          <w:color w:val="000000" w:themeColor="text1"/>
          <w:sz w:val="20"/>
          <w:szCs w:val="20"/>
          <w:shd w:val="clear" w:color="auto" w:fill="FFFFFF"/>
        </w:rPr>
        <w:t xml:space="preserve"> L</w:t>
      </w:r>
      <w:r w:rsidRPr="00FE562D">
        <w:rPr>
          <w:rFonts w:asciiTheme="minorHAnsi" w:eastAsia="Times New Roman" w:hAnsiTheme="minorHAnsi" w:cs="Arial"/>
          <w:color w:val="000000" w:themeColor="text1"/>
          <w:sz w:val="20"/>
          <w:szCs w:val="20"/>
          <w:shd w:val="clear" w:color="auto" w:fill="FFFFFF"/>
          <w:lang w:val="en-JO"/>
        </w:rPr>
        <w:t>,</w:t>
      </w:r>
      <w:r>
        <w:rPr>
          <w:rFonts w:asciiTheme="minorHAnsi" w:eastAsia="Times New Roman" w:hAnsiTheme="minorHAnsi" w:cs="Arial"/>
          <w:color w:val="000000" w:themeColor="text1"/>
          <w:sz w:val="20"/>
          <w:szCs w:val="20"/>
          <w:shd w:val="clear" w:color="auto" w:fill="FFFFFF"/>
        </w:rPr>
        <w:t xml:space="preserve"> </w:t>
      </w:r>
      <w:r w:rsidRPr="00FE562D">
        <w:rPr>
          <w:rFonts w:asciiTheme="minorHAnsi" w:eastAsia="Times New Roman" w:hAnsiTheme="minorHAnsi" w:cs="Arial"/>
          <w:color w:val="000000" w:themeColor="text1"/>
          <w:sz w:val="20"/>
          <w:szCs w:val="20"/>
          <w:shd w:val="clear" w:color="auto" w:fill="FFFFFF"/>
          <w:lang w:val="en-JO"/>
        </w:rPr>
        <w:t>Obiedat</w:t>
      </w:r>
      <w:r>
        <w:rPr>
          <w:rFonts w:asciiTheme="minorHAnsi" w:eastAsia="Times New Roman" w:hAnsiTheme="minorHAnsi" w:cs="Arial"/>
          <w:color w:val="000000" w:themeColor="text1"/>
          <w:sz w:val="20"/>
          <w:szCs w:val="20"/>
          <w:shd w:val="clear" w:color="auto" w:fill="FFFFFF"/>
        </w:rPr>
        <w:t xml:space="preserve"> D</w:t>
      </w:r>
      <w:r w:rsidRPr="00FE562D">
        <w:rPr>
          <w:rFonts w:asciiTheme="minorHAnsi" w:eastAsia="Times New Roman" w:hAnsiTheme="minorHAnsi" w:cs="Arial"/>
          <w:color w:val="000000" w:themeColor="text1"/>
          <w:sz w:val="20"/>
          <w:szCs w:val="20"/>
          <w:shd w:val="clear" w:color="auto" w:fill="FFFFFF"/>
          <w:lang w:val="en-JO"/>
        </w:rPr>
        <w:t xml:space="preserve">, </w:t>
      </w:r>
      <w:r w:rsidRPr="00FE562D">
        <w:rPr>
          <w:rFonts w:asciiTheme="minorHAnsi" w:eastAsia="Times New Roman" w:hAnsiTheme="minorHAnsi" w:cs="Arial"/>
          <w:b/>
          <w:bCs/>
          <w:color w:val="000000" w:themeColor="text1"/>
          <w:sz w:val="20"/>
          <w:szCs w:val="20"/>
          <w:shd w:val="clear" w:color="auto" w:fill="FFFFFF"/>
          <w:lang w:val="en-JO"/>
        </w:rPr>
        <w:t>El-Salem</w:t>
      </w:r>
      <w:r w:rsidRPr="00FE562D">
        <w:rPr>
          <w:rFonts w:asciiTheme="minorHAnsi" w:eastAsia="Times New Roman" w:hAnsiTheme="minorHAnsi" w:cs="Arial"/>
          <w:b/>
          <w:bCs/>
          <w:color w:val="000000" w:themeColor="text1"/>
          <w:sz w:val="20"/>
          <w:szCs w:val="20"/>
          <w:shd w:val="clear" w:color="auto" w:fill="FFFFFF"/>
        </w:rPr>
        <w:t xml:space="preserve"> K</w:t>
      </w:r>
      <w:r>
        <w:rPr>
          <w:rFonts w:asciiTheme="minorHAnsi" w:eastAsia="Times New Roman" w:hAnsiTheme="minorHAnsi" w:cs="Arial"/>
          <w:color w:val="000000" w:themeColor="text1"/>
          <w:sz w:val="20"/>
          <w:szCs w:val="20"/>
          <w:shd w:val="clear" w:color="auto" w:fill="FFFFFF"/>
        </w:rPr>
        <w:t xml:space="preserve">. </w:t>
      </w:r>
      <w:r w:rsidRPr="00FE562D">
        <w:rPr>
          <w:rFonts w:asciiTheme="minorHAnsi" w:hAnsiTheme="minorHAnsi"/>
          <w:color w:val="000000" w:themeColor="text1"/>
          <w:sz w:val="20"/>
          <w:szCs w:val="20"/>
        </w:rPr>
        <w:t xml:space="preserve">The utility of serum Thrombospondin-1 levels as a prognostic marker in ischemic stroke. </w:t>
      </w:r>
      <w:r w:rsidRPr="00FE562D">
        <w:rPr>
          <w:rFonts w:asciiTheme="minorHAnsi" w:eastAsia="Times New Roman" w:hAnsiTheme="minorHAnsi" w:cs="Arial"/>
          <w:color w:val="000000" w:themeColor="text1"/>
          <w:sz w:val="20"/>
          <w:szCs w:val="20"/>
          <w:shd w:val="clear" w:color="auto" w:fill="FFFFFF"/>
          <w:lang w:val="en-JO"/>
        </w:rPr>
        <w:t>Journal of the Neurological Sciences</w:t>
      </w:r>
      <w:r>
        <w:rPr>
          <w:rFonts w:asciiTheme="minorHAnsi" w:eastAsia="Times New Roman" w:hAnsiTheme="minorHAnsi" w:cs="Arial"/>
          <w:color w:val="000000" w:themeColor="text1"/>
          <w:sz w:val="20"/>
          <w:szCs w:val="20"/>
          <w:shd w:val="clear" w:color="auto" w:fill="FFFFFF"/>
        </w:rPr>
        <w:t xml:space="preserve">. </w:t>
      </w:r>
      <w:r w:rsidRPr="00FE562D">
        <w:rPr>
          <w:rFonts w:asciiTheme="minorHAnsi" w:hAnsiTheme="minorHAnsi"/>
          <w:color w:val="000000" w:themeColor="text1"/>
          <w:sz w:val="20"/>
          <w:szCs w:val="20"/>
        </w:rPr>
        <w:t xml:space="preserve">October 2019, volume 405, 3. </w:t>
      </w:r>
      <w:r w:rsidRPr="00FE562D">
        <w:rPr>
          <w:rFonts w:asciiTheme="minorHAnsi" w:eastAsia="Times New Roman" w:hAnsiTheme="minorHAnsi" w:cs="Times New Roman"/>
          <w:color w:val="000000" w:themeColor="text1"/>
          <w:sz w:val="20"/>
          <w:szCs w:val="20"/>
          <w:lang w:val="en-JO"/>
        </w:rPr>
        <w:t>DOI:</w:t>
      </w:r>
      <w:r w:rsidR="00E4558A">
        <w:fldChar w:fldCharType="begin"/>
      </w:r>
      <w:r w:rsidR="00E4558A">
        <w:instrText xml:space="preserve"> HYPERLINK "https://doi.org/10.1016/j.jns.2019.10.762" </w:instrText>
      </w:r>
      <w:r w:rsidR="00E4558A">
        <w:fldChar w:fldCharType="separate"/>
      </w:r>
      <w:r w:rsidRPr="00FE562D">
        <w:rPr>
          <w:rFonts w:asciiTheme="minorHAnsi" w:eastAsia="Times New Roman" w:hAnsiTheme="minorHAnsi" w:cs="Times New Roman"/>
          <w:color w:val="000000" w:themeColor="text1"/>
          <w:sz w:val="20"/>
          <w:szCs w:val="20"/>
          <w:lang w:val="en-JO"/>
        </w:rPr>
        <w:t>https://doi.org/10.1016/j.jns.2019.10.762</w:t>
      </w:r>
      <w:r w:rsidR="00E4558A">
        <w:rPr>
          <w:rFonts w:asciiTheme="minorHAnsi" w:eastAsia="Times New Roman" w:hAnsiTheme="minorHAnsi" w:cs="Times New Roman"/>
          <w:color w:val="000000" w:themeColor="text1"/>
          <w:sz w:val="20"/>
          <w:szCs w:val="20"/>
          <w:lang w:val="en-JO"/>
        </w:rPr>
        <w:fldChar w:fldCharType="end"/>
      </w:r>
      <w:r w:rsidRPr="00FE562D">
        <w:rPr>
          <w:rFonts w:asciiTheme="minorHAnsi" w:eastAsia="Times New Roman" w:hAnsiTheme="minorHAnsi" w:cs="Times New Roman"/>
          <w:color w:val="000000" w:themeColor="text1"/>
          <w:sz w:val="20"/>
          <w:szCs w:val="20"/>
        </w:rPr>
        <w:t>.</w:t>
      </w:r>
    </w:p>
    <w:p w14:paraId="4CC2AE3E" w14:textId="0B2B976F" w:rsidR="00FF036C" w:rsidRDefault="00FF036C" w:rsidP="006648F1">
      <w:pPr>
        <w:pStyle w:val="Normal1"/>
        <w:numPr>
          <w:ilvl w:val="1"/>
          <w:numId w:val="16"/>
        </w:numPr>
        <w:tabs>
          <w:tab w:val="left" w:pos="990"/>
        </w:tabs>
        <w:ind w:left="540"/>
        <w:rPr>
          <w:rFonts w:asciiTheme="minorHAnsi" w:hAnsiTheme="minorHAnsi"/>
          <w:color w:val="000000" w:themeColor="text1"/>
          <w:sz w:val="20"/>
          <w:szCs w:val="20"/>
        </w:rPr>
      </w:pPr>
      <w:r w:rsidRPr="00FF036C">
        <w:rPr>
          <w:rFonts w:asciiTheme="minorHAnsi" w:hAnsiTheme="minorHAnsi" w:cs="Arial"/>
          <w:color w:val="000000" w:themeColor="text1"/>
          <w:sz w:val="20"/>
          <w:szCs w:val="20"/>
          <w:shd w:val="clear" w:color="auto" w:fill="FFFFFF"/>
        </w:rPr>
        <w:t>Al Qawasmeh</w:t>
      </w:r>
      <w:r>
        <w:rPr>
          <w:rFonts w:asciiTheme="minorHAnsi" w:hAnsiTheme="minorHAnsi" w:cs="Arial"/>
          <w:color w:val="000000" w:themeColor="text1"/>
          <w:sz w:val="20"/>
          <w:szCs w:val="20"/>
          <w:shd w:val="clear" w:color="auto" w:fill="FFFFFF"/>
        </w:rPr>
        <w:t xml:space="preserve"> M</w:t>
      </w:r>
      <w:r w:rsidRPr="00FF036C">
        <w:rPr>
          <w:rFonts w:asciiTheme="minorHAnsi" w:hAnsiTheme="minorHAnsi" w:cs="Arial"/>
          <w:color w:val="000000" w:themeColor="text1"/>
          <w:sz w:val="20"/>
          <w:szCs w:val="20"/>
          <w:shd w:val="clear" w:color="auto" w:fill="FFFFFF"/>
        </w:rPr>
        <w:t>, Aldabbour</w:t>
      </w:r>
      <w:r>
        <w:rPr>
          <w:rFonts w:asciiTheme="minorHAnsi" w:hAnsiTheme="minorHAnsi" w:cs="Arial"/>
          <w:color w:val="000000" w:themeColor="text1"/>
          <w:sz w:val="20"/>
          <w:szCs w:val="20"/>
          <w:shd w:val="clear" w:color="auto" w:fill="FFFFFF"/>
        </w:rPr>
        <w:t xml:space="preserve"> B</w:t>
      </w:r>
      <w:r w:rsidRPr="00FF036C">
        <w:rPr>
          <w:rFonts w:asciiTheme="minorHAnsi" w:hAnsiTheme="minorHAnsi" w:cs="Arial"/>
          <w:color w:val="000000" w:themeColor="text1"/>
          <w:sz w:val="20"/>
          <w:szCs w:val="20"/>
          <w:shd w:val="clear" w:color="auto" w:fill="FFFFFF"/>
        </w:rPr>
        <w:t xml:space="preserve">, </w:t>
      </w:r>
      <w:r w:rsidRPr="00FF036C">
        <w:rPr>
          <w:rFonts w:asciiTheme="minorHAnsi" w:hAnsiTheme="minorHAnsi" w:cs="Arial"/>
          <w:b/>
          <w:bCs/>
          <w:color w:val="000000" w:themeColor="text1"/>
          <w:sz w:val="20"/>
          <w:szCs w:val="20"/>
          <w:shd w:val="clear" w:color="auto" w:fill="FFFFFF"/>
        </w:rPr>
        <w:t>El-Salem K</w:t>
      </w:r>
      <w:r w:rsidRPr="00FF036C">
        <w:rPr>
          <w:rFonts w:asciiTheme="minorHAnsi" w:hAnsiTheme="minorHAnsi" w:cs="Arial"/>
          <w:color w:val="000000" w:themeColor="text1"/>
          <w:sz w:val="20"/>
          <w:szCs w:val="20"/>
          <w:shd w:val="clear" w:color="auto" w:fill="FFFFFF"/>
        </w:rPr>
        <w:t>, Obeidat</w:t>
      </w:r>
      <w:r>
        <w:rPr>
          <w:rFonts w:asciiTheme="minorHAnsi" w:hAnsiTheme="minorHAnsi" w:cs="Arial"/>
          <w:color w:val="000000" w:themeColor="text1"/>
          <w:sz w:val="20"/>
          <w:szCs w:val="20"/>
          <w:shd w:val="clear" w:color="auto" w:fill="FFFFFF"/>
        </w:rPr>
        <w:t xml:space="preserve"> D</w:t>
      </w:r>
      <w:r w:rsidRPr="00FF036C">
        <w:rPr>
          <w:rFonts w:asciiTheme="minorHAnsi" w:hAnsiTheme="minorHAnsi" w:cs="Arial"/>
          <w:color w:val="000000" w:themeColor="text1"/>
          <w:sz w:val="20"/>
          <w:szCs w:val="20"/>
          <w:shd w:val="clear" w:color="auto" w:fill="FFFFFF"/>
        </w:rPr>
        <w:t>, Momani</w:t>
      </w:r>
      <w:r>
        <w:rPr>
          <w:rFonts w:asciiTheme="minorHAnsi" w:hAnsiTheme="minorHAnsi" w:cs="Arial"/>
          <w:color w:val="000000" w:themeColor="text1"/>
          <w:sz w:val="20"/>
          <w:szCs w:val="20"/>
          <w:shd w:val="clear" w:color="auto" w:fill="FFFFFF"/>
        </w:rPr>
        <w:t xml:space="preserve"> A. </w:t>
      </w:r>
      <w:r w:rsidRPr="00FF036C">
        <w:rPr>
          <w:rFonts w:asciiTheme="minorHAnsi" w:hAnsiTheme="minorHAnsi"/>
          <w:color w:val="000000" w:themeColor="text1"/>
          <w:sz w:val="20"/>
          <w:szCs w:val="20"/>
        </w:rPr>
        <w:t xml:space="preserve">Epidemiology, risk factors and predictors of severity and disability in a cohort of Jordanian patients with the first ischemic stroke. </w:t>
      </w:r>
      <w:r w:rsidRPr="00FF036C">
        <w:rPr>
          <w:rFonts w:asciiTheme="minorHAnsi" w:eastAsia="Times New Roman" w:hAnsiTheme="minorHAnsi" w:cs="Arial"/>
          <w:color w:val="000000" w:themeColor="text1"/>
          <w:sz w:val="20"/>
          <w:szCs w:val="20"/>
          <w:shd w:val="clear" w:color="auto" w:fill="FFFFFF"/>
          <w:lang w:val="en-JO"/>
        </w:rPr>
        <w:t>Journal of the Neurological Sciences</w:t>
      </w:r>
      <w:r w:rsidRPr="00FF036C">
        <w:rPr>
          <w:rFonts w:asciiTheme="minorHAnsi" w:eastAsia="Times New Roman" w:hAnsiTheme="minorHAnsi" w:cs="Arial"/>
          <w:color w:val="000000" w:themeColor="text1"/>
          <w:sz w:val="20"/>
          <w:szCs w:val="20"/>
          <w:shd w:val="clear" w:color="auto" w:fill="FFFFFF"/>
        </w:rPr>
        <w:t xml:space="preserve">. </w:t>
      </w:r>
      <w:r w:rsidRPr="00FF036C">
        <w:rPr>
          <w:rFonts w:asciiTheme="minorHAnsi" w:hAnsiTheme="minorHAnsi"/>
          <w:color w:val="000000" w:themeColor="text1"/>
          <w:sz w:val="20"/>
          <w:szCs w:val="20"/>
        </w:rPr>
        <w:t>2019, volume 405. 16</w:t>
      </w:r>
      <w:r>
        <w:rPr>
          <w:rFonts w:asciiTheme="minorHAnsi" w:hAnsiTheme="minorHAnsi"/>
          <w:color w:val="000000" w:themeColor="text1"/>
          <w:sz w:val="20"/>
          <w:szCs w:val="20"/>
        </w:rPr>
        <w:t>0</w:t>
      </w:r>
      <w:r w:rsidRPr="00FF036C">
        <w:rPr>
          <w:rFonts w:asciiTheme="minorHAnsi" w:hAnsiTheme="minorHAnsi"/>
          <w:color w:val="000000" w:themeColor="text1"/>
          <w:sz w:val="20"/>
          <w:szCs w:val="20"/>
        </w:rPr>
        <w:t xml:space="preserve">. </w:t>
      </w:r>
      <w:hyperlink r:id="rId9" w:history="1">
        <w:r w:rsidRPr="00FF036C">
          <w:rPr>
            <w:rStyle w:val="Hyperlink"/>
            <w:rFonts w:asciiTheme="minorHAnsi" w:hAnsiTheme="minorHAnsi"/>
            <w:color w:val="000000" w:themeColor="text1"/>
            <w:sz w:val="20"/>
            <w:szCs w:val="20"/>
            <w:u w:val="none"/>
          </w:rPr>
          <w:t>https://doi.org/10.1016/j.jns.2019.10.748</w:t>
        </w:r>
      </w:hyperlink>
      <w:r w:rsidRPr="00FF036C">
        <w:rPr>
          <w:rFonts w:asciiTheme="minorHAnsi" w:hAnsiTheme="minorHAnsi"/>
          <w:color w:val="000000" w:themeColor="text1"/>
          <w:sz w:val="20"/>
          <w:szCs w:val="20"/>
        </w:rPr>
        <w:t>.</w:t>
      </w:r>
    </w:p>
    <w:p w14:paraId="4177225B" w14:textId="6200FC34" w:rsidR="006C694C" w:rsidRDefault="00FF036C" w:rsidP="006648F1">
      <w:pPr>
        <w:pStyle w:val="Normal1"/>
        <w:numPr>
          <w:ilvl w:val="1"/>
          <w:numId w:val="16"/>
        </w:numPr>
        <w:tabs>
          <w:tab w:val="left" w:pos="990"/>
        </w:tabs>
        <w:ind w:left="540"/>
        <w:rPr>
          <w:rFonts w:asciiTheme="minorHAnsi" w:hAnsiTheme="minorHAnsi"/>
          <w:color w:val="000000" w:themeColor="text1"/>
          <w:sz w:val="20"/>
          <w:szCs w:val="20"/>
        </w:rPr>
      </w:pPr>
      <w:r w:rsidRPr="00FF036C">
        <w:rPr>
          <w:rFonts w:asciiTheme="minorHAnsi" w:hAnsiTheme="minorHAnsi" w:cs="Arial"/>
          <w:color w:val="000000" w:themeColor="text1"/>
          <w:sz w:val="20"/>
          <w:szCs w:val="20"/>
          <w:shd w:val="clear" w:color="auto" w:fill="FFFFFF"/>
        </w:rPr>
        <w:t>Al Qawasmeh</w:t>
      </w:r>
      <w:r>
        <w:rPr>
          <w:rFonts w:asciiTheme="minorHAnsi" w:hAnsiTheme="minorHAnsi" w:cs="Arial"/>
          <w:color w:val="000000" w:themeColor="text1"/>
          <w:sz w:val="20"/>
          <w:szCs w:val="20"/>
          <w:shd w:val="clear" w:color="auto" w:fill="FFFFFF"/>
        </w:rPr>
        <w:t xml:space="preserve"> M</w:t>
      </w:r>
      <w:r w:rsidRPr="00FF036C">
        <w:rPr>
          <w:rFonts w:asciiTheme="minorHAnsi" w:hAnsiTheme="minorHAnsi" w:cs="Arial"/>
          <w:color w:val="000000" w:themeColor="text1"/>
          <w:sz w:val="20"/>
          <w:szCs w:val="20"/>
          <w:shd w:val="clear" w:color="auto" w:fill="FFFFFF"/>
        </w:rPr>
        <w:t>, Alhusban</w:t>
      </w:r>
      <w:r>
        <w:rPr>
          <w:rFonts w:asciiTheme="minorHAnsi" w:hAnsiTheme="minorHAnsi" w:cs="Arial"/>
          <w:color w:val="000000" w:themeColor="text1"/>
          <w:sz w:val="20"/>
          <w:szCs w:val="20"/>
          <w:shd w:val="clear" w:color="auto" w:fill="FFFFFF"/>
        </w:rPr>
        <w:t xml:space="preserve"> A</w:t>
      </w:r>
      <w:r w:rsidRPr="00FF036C">
        <w:rPr>
          <w:rFonts w:asciiTheme="minorHAnsi" w:hAnsiTheme="minorHAnsi" w:cs="Arial"/>
          <w:color w:val="000000" w:themeColor="text1"/>
          <w:sz w:val="20"/>
          <w:szCs w:val="20"/>
          <w:shd w:val="clear" w:color="auto" w:fill="FFFFFF"/>
        </w:rPr>
        <w:t>, Alfwaress</w:t>
      </w:r>
      <w:r>
        <w:rPr>
          <w:rFonts w:asciiTheme="minorHAnsi" w:hAnsiTheme="minorHAnsi" w:cs="Arial"/>
          <w:color w:val="000000" w:themeColor="text1"/>
          <w:sz w:val="20"/>
          <w:szCs w:val="20"/>
          <w:shd w:val="clear" w:color="auto" w:fill="FFFFFF"/>
        </w:rPr>
        <w:t xml:space="preserve"> F</w:t>
      </w:r>
      <w:r w:rsidRPr="00FF036C">
        <w:rPr>
          <w:rFonts w:asciiTheme="minorHAnsi" w:hAnsiTheme="minorHAnsi" w:cs="Arial"/>
          <w:color w:val="000000" w:themeColor="text1"/>
          <w:sz w:val="20"/>
          <w:szCs w:val="20"/>
          <w:shd w:val="clear" w:color="auto" w:fill="FFFFFF"/>
        </w:rPr>
        <w:t>, Alhusban</w:t>
      </w:r>
      <w:r>
        <w:rPr>
          <w:rFonts w:asciiTheme="minorHAnsi" w:hAnsiTheme="minorHAnsi" w:cs="Arial"/>
          <w:color w:val="000000" w:themeColor="text1"/>
          <w:sz w:val="20"/>
          <w:szCs w:val="20"/>
          <w:shd w:val="clear" w:color="auto" w:fill="FFFFFF"/>
        </w:rPr>
        <w:t xml:space="preserve"> L</w:t>
      </w:r>
      <w:r w:rsidRPr="00FF036C">
        <w:rPr>
          <w:rFonts w:asciiTheme="minorHAnsi" w:hAnsiTheme="minorHAnsi" w:cs="Arial"/>
          <w:color w:val="000000" w:themeColor="text1"/>
          <w:sz w:val="20"/>
          <w:szCs w:val="20"/>
          <w:shd w:val="clear" w:color="auto" w:fill="FFFFFF"/>
        </w:rPr>
        <w:t>, Mohaidat</w:t>
      </w:r>
      <w:r>
        <w:rPr>
          <w:rFonts w:asciiTheme="minorHAnsi" w:hAnsiTheme="minorHAnsi" w:cs="Arial"/>
          <w:color w:val="000000" w:themeColor="text1"/>
          <w:sz w:val="20"/>
          <w:szCs w:val="20"/>
          <w:shd w:val="clear" w:color="auto" w:fill="FFFFFF"/>
        </w:rPr>
        <w:t xml:space="preserve"> S</w:t>
      </w:r>
      <w:r w:rsidRPr="00FF036C">
        <w:rPr>
          <w:rFonts w:asciiTheme="minorHAnsi" w:hAnsiTheme="minorHAnsi" w:cs="Arial"/>
          <w:color w:val="000000" w:themeColor="text1"/>
          <w:sz w:val="20"/>
          <w:szCs w:val="20"/>
          <w:shd w:val="clear" w:color="auto" w:fill="FFFFFF"/>
        </w:rPr>
        <w:t xml:space="preserve">, </w:t>
      </w:r>
      <w:r w:rsidRPr="00FF036C">
        <w:rPr>
          <w:rFonts w:asciiTheme="minorHAnsi" w:hAnsiTheme="minorHAnsi" w:cs="Arial"/>
          <w:b/>
          <w:bCs/>
          <w:color w:val="000000" w:themeColor="text1"/>
          <w:sz w:val="20"/>
          <w:szCs w:val="20"/>
          <w:shd w:val="clear" w:color="auto" w:fill="FFFFFF"/>
        </w:rPr>
        <w:t>El-Salem K</w:t>
      </w:r>
      <w:r>
        <w:rPr>
          <w:rFonts w:asciiTheme="minorHAnsi" w:hAnsiTheme="minorHAnsi" w:cs="Arial"/>
          <w:color w:val="000000" w:themeColor="text1"/>
          <w:sz w:val="20"/>
          <w:szCs w:val="20"/>
          <w:shd w:val="clear" w:color="auto" w:fill="FFFFFF"/>
        </w:rPr>
        <w:t xml:space="preserve">. </w:t>
      </w:r>
      <w:r w:rsidRPr="00FF036C">
        <w:rPr>
          <w:rFonts w:asciiTheme="minorHAnsi" w:hAnsiTheme="minorHAnsi"/>
          <w:color w:val="000000" w:themeColor="text1"/>
          <w:sz w:val="20"/>
          <w:szCs w:val="20"/>
        </w:rPr>
        <w:t xml:space="preserve">An audit on the use of antiplatelets in patients with ischemic stroke. </w:t>
      </w:r>
      <w:r w:rsidRPr="00FF036C">
        <w:rPr>
          <w:rFonts w:asciiTheme="minorHAnsi" w:eastAsia="Times New Roman" w:hAnsiTheme="minorHAnsi" w:cs="Arial"/>
          <w:color w:val="000000" w:themeColor="text1"/>
          <w:sz w:val="20"/>
          <w:szCs w:val="20"/>
          <w:shd w:val="clear" w:color="auto" w:fill="FFFFFF"/>
          <w:lang w:val="en-JO"/>
        </w:rPr>
        <w:t>Journal of the Neurological Sciences</w:t>
      </w:r>
      <w:r w:rsidRPr="00FF036C">
        <w:rPr>
          <w:rFonts w:asciiTheme="minorHAnsi" w:eastAsia="Times New Roman" w:hAnsiTheme="minorHAnsi" w:cs="Arial"/>
          <w:color w:val="000000" w:themeColor="text1"/>
          <w:sz w:val="20"/>
          <w:szCs w:val="20"/>
          <w:shd w:val="clear" w:color="auto" w:fill="FFFFFF"/>
        </w:rPr>
        <w:t xml:space="preserve">. </w:t>
      </w:r>
      <w:r w:rsidRPr="00FF036C">
        <w:rPr>
          <w:rFonts w:asciiTheme="minorHAnsi" w:hAnsiTheme="minorHAnsi"/>
          <w:color w:val="000000" w:themeColor="text1"/>
          <w:sz w:val="20"/>
          <w:szCs w:val="20"/>
        </w:rPr>
        <w:t xml:space="preserve">2019, volume 405. S3. </w:t>
      </w:r>
      <w:hyperlink r:id="rId10" w:history="1">
        <w:r w:rsidR="006C694C" w:rsidRPr="006C694C">
          <w:rPr>
            <w:rStyle w:val="Hyperlink"/>
            <w:rFonts w:asciiTheme="minorHAnsi" w:hAnsiTheme="minorHAnsi"/>
            <w:color w:val="000000" w:themeColor="text1"/>
            <w:sz w:val="20"/>
            <w:szCs w:val="20"/>
            <w:u w:val="none"/>
          </w:rPr>
          <w:t>https://doi.org/10.1016/j.jns.2019.10.763</w:t>
        </w:r>
      </w:hyperlink>
      <w:r w:rsidRPr="006C694C">
        <w:rPr>
          <w:rFonts w:asciiTheme="minorHAnsi" w:hAnsiTheme="minorHAnsi"/>
          <w:color w:val="000000" w:themeColor="text1"/>
          <w:sz w:val="20"/>
          <w:szCs w:val="20"/>
        </w:rPr>
        <w:t>.</w:t>
      </w:r>
    </w:p>
    <w:p w14:paraId="102836CA" w14:textId="68E9966E" w:rsidR="006C694C" w:rsidRPr="006C694C" w:rsidRDefault="00FF036C" w:rsidP="006648F1">
      <w:pPr>
        <w:pStyle w:val="Normal1"/>
        <w:numPr>
          <w:ilvl w:val="1"/>
          <w:numId w:val="16"/>
        </w:numPr>
        <w:tabs>
          <w:tab w:val="left" w:pos="990"/>
        </w:tabs>
        <w:ind w:left="540"/>
        <w:rPr>
          <w:rFonts w:asciiTheme="minorHAnsi" w:hAnsiTheme="minorHAnsi"/>
          <w:color w:val="000000" w:themeColor="text1"/>
          <w:sz w:val="20"/>
          <w:szCs w:val="20"/>
        </w:rPr>
      </w:pPr>
      <w:r w:rsidRPr="006C694C">
        <w:rPr>
          <w:rFonts w:asciiTheme="minorHAnsi" w:hAnsiTheme="minorHAnsi" w:cs="Arial"/>
          <w:bCs/>
          <w:color w:val="000000" w:themeColor="text1"/>
          <w:sz w:val="20"/>
          <w:szCs w:val="20"/>
          <w:shd w:val="clear" w:color="auto" w:fill="FFFFFF"/>
        </w:rPr>
        <w:t xml:space="preserve">Al Qawasmeh M, Aldabbour B, </w:t>
      </w:r>
      <w:r w:rsidRPr="006C694C">
        <w:rPr>
          <w:rFonts w:asciiTheme="minorHAnsi" w:hAnsiTheme="minorHAnsi" w:cs="Arial"/>
          <w:b/>
          <w:color w:val="000000" w:themeColor="text1"/>
          <w:sz w:val="20"/>
          <w:szCs w:val="20"/>
          <w:shd w:val="clear" w:color="auto" w:fill="FFFFFF"/>
        </w:rPr>
        <w:t>El-Salem K</w:t>
      </w:r>
      <w:r w:rsidRPr="006C694C">
        <w:rPr>
          <w:rFonts w:asciiTheme="minorHAnsi" w:hAnsiTheme="minorHAnsi" w:cs="Arial"/>
          <w:bCs/>
          <w:color w:val="000000" w:themeColor="text1"/>
          <w:sz w:val="20"/>
          <w:szCs w:val="20"/>
          <w:shd w:val="clear" w:color="auto" w:fill="FFFFFF"/>
        </w:rPr>
        <w:t xml:space="preserve">. </w:t>
      </w:r>
      <w:r w:rsidRPr="006C694C">
        <w:rPr>
          <w:rFonts w:asciiTheme="minorHAnsi" w:eastAsia="Times New Roman" w:hAnsiTheme="minorHAnsi" w:cs="Times New Roman"/>
          <w:bCs/>
          <w:color w:val="000000" w:themeColor="text1"/>
          <w:kern w:val="36"/>
          <w:sz w:val="20"/>
          <w:szCs w:val="20"/>
          <w:lang w:val="en-JO"/>
        </w:rPr>
        <w:t>Encephalocraniocutaneous lipomatosis with meningioma: A novel presentation of a very rare syndrome</w:t>
      </w:r>
      <w:r w:rsidRPr="006C694C">
        <w:rPr>
          <w:rFonts w:asciiTheme="minorHAnsi" w:eastAsia="Times New Roman" w:hAnsiTheme="minorHAnsi" w:cs="Times New Roman"/>
          <w:bCs/>
          <w:color w:val="000000" w:themeColor="text1"/>
          <w:kern w:val="36"/>
          <w:sz w:val="20"/>
          <w:szCs w:val="20"/>
        </w:rPr>
        <w:t xml:space="preserve">. </w:t>
      </w:r>
      <w:r w:rsidRPr="006C694C">
        <w:rPr>
          <w:rFonts w:asciiTheme="minorHAnsi" w:eastAsia="Times New Roman" w:hAnsiTheme="minorHAnsi" w:cs="Arial"/>
          <w:bCs/>
          <w:color w:val="000000" w:themeColor="text1"/>
          <w:sz w:val="20"/>
          <w:szCs w:val="20"/>
          <w:shd w:val="clear" w:color="auto" w:fill="FFFFFF"/>
          <w:lang w:val="en-JO"/>
        </w:rPr>
        <w:t>Journal of the Neurological Sciences</w:t>
      </w:r>
      <w:r w:rsidRPr="006C694C">
        <w:rPr>
          <w:rFonts w:asciiTheme="minorHAnsi" w:eastAsia="Times New Roman" w:hAnsiTheme="minorHAnsi" w:cs="Arial"/>
          <w:bCs/>
          <w:color w:val="000000" w:themeColor="text1"/>
          <w:sz w:val="20"/>
          <w:szCs w:val="20"/>
          <w:shd w:val="clear" w:color="auto" w:fill="FFFFFF"/>
        </w:rPr>
        <w:t xml:space="preserve">. </w:t>
      </w:r>
      <w:r w:rsidRPr="006C694C">
        <w:rPr>
          <w:rFonts w:asciiTheme="minorHAnsi" w:hAnsiTheme="minorHAnsi"/>
          <w:bCs/>
          <w:color w:val="000000" w:themeColor="text1"/>
          <w:sz w:val="20"/>
          <w:szCs w:val="20"/>
        </w:rPr>
        <w:t>2019, volume 405</w:t>
      </w:r>
      <w:r w:rsidR="006C694C" w:rsidRPr="006C694C">
        <w:rPr>
          <w:rFonts w:asciiTheme="minorHAnsi" w:hAnsiTheme="minorHAnsi"/>
          <w:bCs/>
          <w:color w:val="000000" w:themeColor="text1"/>
          <w:sz w:val="20"/>
          <w:szCs w:val="20"/>
        </w:rPr>
        <w:t xml:space="preserve">. </w:t>
      </w:r>
      <w:hyperlink r:id="rId11" w:history="1">
        <w:r w:rsidR="006C694C" w:rsidRPr="008859CD">
          <w:rPr>
            <w:rStyle w:val="Hyperlink"/>
            <w:rFonts w:asciiTheme="minorHAnsi" w:hAnsiTheme="minorHAnsi"/>
            <w:bCs/>
            <w:color w:val="000000" w:themeColor="text1"/>
            <w:sz w:val="20"/>
            <w:szCs w:val="20"/>
            <w:u w:val="none"/>
          </w:rPr>
          <w:t>https://doi.org/10.1016/j.jns.2019.10.1120</w:t>
        </w:r>
      </w:hyperlink>
      <w:r w:rsidR="006C694C" w:rsidRPr="006C694C">
        <w:rPr>
          <w:rFonts w:asciiTheme="minorHAnsi" w:hAnsiTheme="minorHAnsi"/>
          <w:bCs/>
          <w:color w:val="000000" w:themeColor="text1"/>
          <w:sz w:val="20"/>
          <w:szCs w:val="20"/>
          <w:u w:val="single"/>
        </w:rPr>
        <w:t>.</w:t>
      </w:r>
    </w:p>
    <w:p w14:paraId="19E0E973" w14:textId="60F7669B" w:rsidR="006C694C" w:rsidRDefault="006C694C" w:rsidP="006648F1">
      <w:pPr>
        <w:pStyle w:val="Normal1"/>
        <w:numPr>
          <w:ilvl w:val="1"/>
          <w:numId w:val="16"/>
        </w:numPr>
        <w:tabs>
          <w:tab w:val="left" w:pos="990"/>
        </w:tabs>
        <w:ind w:left="540"/>
        <w:rPr>
          <w:rFonts w:asciiTheme="minorHAnsi" w:hAnsiTheme="minorHAnsi"/>
          <w:color w:val="000000" w:themeColor="text1"/>
          <w:sz w:val="20"/>
          <w:szCs w:val="20"/>
        </w:rPr>
      </w:pPr>
      <w:r w:rsidRPr="006C694C">
        <w:rPr>
          <w:rFonts w:asciiTheme="minorHAnsi" w:hAnsiTheme="minorHAnsi" w:cs="Arial"/>
          <w:color w:val="000000" w:themeColor="text1"/>
          <w:sz w:val="20"/>
          <w:szCs w:val="20"/>
          <w:shd w:val="clear" w:color="auto" w:fill="FFFFFF"/>
        </w:rPr>
        <w:t>Alfwaress</w:t>
      </w:r>
      <w:r>
        <w:rPr>
          <w:rFonts w:asciiTheme="minorHAnsi" w:hAnsiTheme="minorHAnsi" w:cs="Arial"/>
          <w:color w:val="000000" w:themeColor="text1"/>
          <w:sz w:val="20"/>
          <w:szCs w:val="20"/>
          <w:shd w:val="clear" w:color="auto" w:fill="FFFFFF"/>
        </w:rPr>
        <w:t xml:space="preserve"> F</w:t>
      </w:r>
      <w:r w:rsidRPr="006C694C">
        <w:rPr>
          <w:rFonts w:asciiTheme="minorHAnsi" w:hAnsiTheme="minorHAnsi" w:cs="Arial"/>
          <w:color w:val="000000" w:themeColor="text1"/>
          <w:sz w:val="20"/>
          <w:szCs w:val="20"/>
          <w:shd w:val="clear" w:color="auto" w:fill="FFFFFF"/>
        </w:rPr>
        <w:t>, Alhusban</w:t>
      </w:r>
      <w:r>
        <w:rPr>
          <w:rFonts w:asciiTheme="minorHAnsi" w:hAnsiTheme="minorHAnsi" w:cs="Arial"/>
          <w:color w:val="000000" w:themeColor="text1"/>
          <w:sz w:val="20"/>
          <w:szCs w:val="20"/>
          <w:shd w:val="clear" w:color="auto" w:fill="FFFFFF"/>
        </w:rPr>
        <w:t xml:space="preserve"> A</w:t>
      </w:r>
      <w:r w:rsidRPr="006C694C">
        <w:rPr>
          <w:rFonts w:asciiTheme="minorHAnsi" w:hAnsiTheme="minorHAnsi" w:cs="Arial"/>
          <w:color w:val="000000" w:themeColor="text1"/>
          <w:sz w:val="20"/>
          <w:szCs w:val="20"/>
          <w:shd w:val="clear" w:color="auto" w:fill="FFFFFF"/>
        </w:rPr>
        <w:t>, Al Qawasmeh</w:t>
      </w:r>
      <w:r>
        <w:rPr>
          <w:rFonts w:asciiTheme="minorHAnsi" w:hAnsiTheme="minorHAnsi" w:cs="Arial"/>
          <w:color w:val="000000" w:themeColor="text1"/>
          <w:sz w:val="20"/>
          <w:szCs w:val="20"/>
          <w:shd w:val="clear" w:color="auto" w:fill="FFFFFF"/>
        </w:rPr>
        <w:t xml:space="preserve"> M</w:t>
      </w:r>
      <w:r w:rsidRPr="006C694C">
        <w:rPr>
          <w:rFonts w:asciiTheme="minorHAnsi" w:hAnsiTheme="minorHAnsi" w:cs="Arial"/>
          <w:color w:val="000000" w:themeColor="text1"/>
          <w:sz w:val="20"/>
          <w:szCs w:val="20"/>
          <w:shd w:val="clear" w:color="auto" w:fill="FFFFFF"/>
        </w:rPr>
        <w:t>, Alhusban</w:t>
      </w:r>
      <w:r>
        <w:rPr>
          <w:rFonts w:asciiTheme="minorHAnsi" w:hAnsiTheme="minorHAnsi" w:cs="Arial"/>
          <w:color w:val="000000" w:themeColor="text1"/>
          <w:sz w:val="20"/>
          <w:szCs w:val="20"/>
          <w:shd w:val="clear" w:color="auto" w:fill="FFFFFF"/>
        </w:rPr>
        <w:t xml:space="preserve"> L</w:t>
      </w:r>
      <w:r w:rsidRPr="006C694C">
        <w:rPr>
          <w:rFonts w:asciiTheme="minorHAnsi" w:hAnsiTheme="minorHAnsi" w:cs="Arial"/>
          <w:color w:val="000000" w:themeColor="text1"/>
          <w:sz w:val="20"/>
          <w:szCs w:val="20"/>
          <w:shd w:val="clear" w:color="auto" w:fill="FFFFFF"/>
        </w:rPr>
        <w:t>, Al-qudah</w:t>
      </w:r>
      <w:r>
        <w:rPr>
          <w:rFonts w:asciiTheme="minorHAnsi" w:hAnsiTheme="minorHAnsi" w:cs="Arial"/>
          <w:color w:val="000000" w:themeColor="text1"/>
          <w:sz w:val="20"/>
          <w:szCs w:val="20"/>
          <w:shd w:val="clear" w:color="auto" w:fill="FFFFFF"/>
        </w:rPr>
        <w:t xml:space="preserve"> M</w:t>
      </w:r>
      <w:r w:rsidRPr="006C694C">
        <w:rPr>
          <w:rFonts w:asciiTheme="minorHAnsi" w:hAnsiTheme="minorHAnsi" w:cs="Arial"/>
          <w:color w:val="000000" w:themeColor="text1"/>
          <w:sz w:val="20"/>
          <w:szCs w:val="20"/>
          <w:shd w:val="clear" w:color="auto" w:fill="FFFFFF"/>
        </w:rPr>
        <w:t xml:space="preserve">, </w:t>
      </w:r>
      <w:r w:rsidRPr="006C694C">
        <w:rPr>
          <w:rFonts w:asciiTheme="minorHAnsi" w:hAnsiTheme="minorHAnsi" w:cs="Arial"/>
          <w:b/>
          <w:bCs/>
          <w:color w:val="000000" w:themeColor="text1"/>
          <w:sz w:val="20"/>
          <w:szCs w:val="20"/>
          <w:shd w:val="clear" w:color="auto" w:fill="FFFFFF"/>
        </w:rPr>
        <w:t>El-Salem K</w:t>
      </w:r>
      <w:r>
        <w:rPr>
          <w:rFonts w:asciiTheme="minorHAnsi" w:hAnsiTheme="minorHAnsi" w:cs="Arial"/>
          <w:color w:val="000000" w:themeColor="text1"/>
          <w:sz w:val="20"/>
          <w:szCs w:val="20"/>
          <w:shd w:val="clear" w:color="auto" w:fill="FFFFFF"/>
        </w:rPr>
        <w:t xml:space="preserve">. </w:t>
      </w:r>
      <w:r w:rsidRPr="006C694C">
        <w:rPr>
          <w:rFonts w:asciiTheme="minorHAnsi" w:hAnsiTheme="minorHAnsi"/>
          <w:color w:val="000000" w:themeColor="text1"/>
          <w:sz w:val="20"/>
          <w:szCs w:val="20"/>
        </w:rPr>
        <w:t xml:space="preserve">The effect of patients’ premorbid characteristics on the severity and recovery of speech and language after stroke: A pilot study. </w:t>
      </w:r>
      <w:r w:rsidRPr="006C694C">
        <w:rPr>
          <w:rFonts w:asciiTheme="minorHAnsi" w:eastAsia="Times New Roman" w:hAnsiTheme="minorHAnsi" w:cs="Arial"/>
          <w:color w:val="000000" w:themeColor="text1"/>
          <w:sz w:val="20"/>
          <w:szCs w:val="20"/>
          <w:shd w:val="clear" w:color="auto" w:fill="FFFFFF"/>
          <w:lang w:val="en-JO"/>
        </w:rPr>
        <w:t>Journal of the Neurological Sciences</w:t>
      </w:r>
      <w:r w:rsidRPr="006C694C">
        <w:rPr>
          <w:rFonts w:asciiTheme="minorHAnsi" w:eastAsia="Times New Roman" w:hAnsiTheme="minorHAnsi" w:cs="Arial"/>
          <w:color w:val="000000" w:themeColor="text1"/>
          <w:sz w:val="20"/>
          <w:szCs w:val="20"/>
          <w:shd w:val="clear" w:color="auto" w:fill="FFFFFF"/>
        </w:rPr>
        <w:t xml:space="preserve">. </w:t>
      </w:r>
      <w:r w:rsidRPr="006C694C">
        <w:rPr>
          <w:rFonts w:asciiTheme="minorHAnsi" w:hAnsiTheme="minorHAnsi"/>
          <w:color w:val="000000" w:themeColor="text1"/>
          <w:sz w:val="20"/>
          <w:szCs w:val="20"/>
        </w:rPr>
        <w:t xml:space="preserve">2019, volume 405. </w:t>
      </w:r>
      <w:r w:rsidRPr="006C694C">
        <w:rPr>
          <w:rStyle w:val="article-headerdoilabel"/>
          <w:rFonts w:asciiTheme="minorHAnsi" w:hAnsiTheme="minorHAnsi"/>
          <w:color w:val="000000" w:themeColor="text1"/>
          <w:sz w:val="20"/>
          <w:szCs w:val="20"/>
        </w:rPr>
        <w:t>DOI</w:t>
      </w:r>
      <w:r w:rsidRPr="00DA4FBD">
        <w:rPr>
          <w:rStyle w:val="article-headerdoilabel"/>
          <w:rFonts w:asciiTheme="minorHAnsi" w:hAnsiTheme="minorHAnsi"/>
          <w:color w:val="000000" w:themeColor="text1"/>
          <w:sz w:val="20"/>
          <w:szCs w:val="20"/>
        </w:rPr>
        <w:t>:</w:t>
      </w:r>
      <w:r w:rsidR="00245D05" w:rsidRPr="00DA4FBD">
        <w:rPr>
          <w:rStyle w:val="article-headerdoilabel"/>
          <w:rFonts w:asciiTheme="minorHAnsi" w:hAnsiTheme="minorHAnsi"/>
          <w:color w:val="000000" w:themeColor="text1"/>
          <w:sz w:val="20"/>
          <w:szCs w:val="20"/>
        </w:rPr>
        <w:t xml:space="preserve"> </w:t>
      </w:r>
      <w:hyperlink r:id="rId12" w:history="1">
        <w:r w:rsidR="00245D05" w:rsidRPr="00DA4FBD">
          <w:rPr>
            <w:rStyle w:val="Hyperlink"/>
            <w:rFonts w:asciiTheme="minorHAnsi" w:hAnsiTheme="minorHAnsi"/>
            <w:color w:val="000000" w:themeColor="text1"/>
            <w:sz w:val="20"/>
            <w:szCs w:val="20"/>
            <w:u w:val="none"/>
          </w:rPr>
          <w:t>https://doi.org/10.1016/j.jns.2019.10.764</w:t>
        </w:r>
      </w:hyperlink>
      <w:r w:rsidRPr="00DA4FBD">
        <w:rPr>
          <w:rFonts w:asciiTheme="minorHAnsi" w:hAnsiTheme="minorHAnsi"/>
          <w:color w:val="000000" w:themeColor="text1"/>
          <w:sz w:val="20"/>
          <w:szCs w:val="20"/>
        </w:rPr>
        <w:t>.</w:t>
      </w:r>
    </w:p>
    <w:p w14:paraId="43195413" w14:textId="4E87E6CC" w:rsidR="008859CD" w:rsidRPr="008859CD" w:rsidRDefault="006C694C" w:rsidP="006648F1">
      <w:pPr>
        <w:pStyle w:val="Normal1"/>
        <w:numPr>
          <w:ilvl w:val="1"/>
          <w:numId w:val="16"/>
        </w:numPr>
        <w:tabs>
          <w:tab w:val="left" w:pos="990"/>
        </w:tabs>
        <w:ind w:left="540"/>
        <w:rPr>
          <w:rFonts w:asciiTheme="minorHAnsi" w:hAnsiTheme="minorHAnsi"/>
          <w:color w:val="000000" w:themeColor="text1"/>
          <w:sz w:val="20"/>
          <w:szCs w:val="20"/>
        </w:rPr>
      </w:pPr>
      <w:r w:rsidRPr="008859CD">
        <w:rPr>
          <w:rFonts w:asciiTheme="minorHAnsi" w:hAnsiTheme="minorHAnsi" w:cs="Arial"/>
          <w:color w:val="222222"/>
          <w:sz w:val="20"/>
          <w:szCs w:val="20"/>
          <w:shd w:val="clear" w:color="auto" w:fill="FFFFFF"/>
        </w:rPr>
        <w:t xml:space="preserve">AL Qawasmeh M, Alhusban A, Alfwaress F, </w:t>
      </w:r>
      <w:r w:rsidRPr="008859CD">
        <w:rPr>
          <w:rFonts w:asciiTheme="minorHAnsi" w:hAnsiTheme="minorHAnsi" w:cs="Arial"/>
          <w:b/>
          <w:bCs/>
          <w:color w:val="222222"/>
          <w:sz w:val="20"/>
          <w:szCs w:val="20"/>
          <w:shd w:val="clear" w:color="auto" w:fill="FFFFFF"/>
        </w:rPr>
        <w:t>El-Salem K</w:t>
      </w:r>
      <w:r w:rsidRPr="008859CD">
        <w:rPr>
          <w:rFonts w:asciiTheme="minorHAnsi" w:hAnsiTheme="minorHAnsi" w:cs="Arial"/>
          <w:color w:val="222222"/>
          <w:sz w:val="20"/>
          <w:szCs w:val="20"/>
          <w:shd w:val="clear" w:color="auto" w:fill="FFFFFF"/>
        </w:rPr>
        <w:t xml:space="preserve">, Alalwani Z. </w:t>
      </w:r>
      <w:r w:rsidRPr="008859CD">
        <w:rPr>
          <w:rFonts w:asciiTheme="minorHAnsi" w:hAnsiTheme="minorHAnsi"/>
          <w:bCs/>
          <w:color w:val="000000" w:themeColor="text1"/>
          <w:sz w:val="20"/>
          <w:szCs w:val="20"/>
        </w:rPr>
        <w:t xml:space="preserve">Antidiabetic agents differentially affect the extent of neurologic deficit after stroke. </w:t>
      </w:r>
      <w:r w:rsidRPr="008859CD">
        <w:rPr>
          <w:rFonts w:asciiTheme="minorHAnsi" w:eastAsia="Times New Roman" w:hAnsiTheme="minorHAnsi" w:cs="Arial"/>
          <w:bCs/>
          <w:color w:val="000000" w:themeColor="text1"/>
          <w:sz w:val="20"/>
          <w:szCs w:val="20"/>
          <w:shd w:val="clear" w:color="auto" w:fill="FFFFFF"/>
          <w:lang w:val="en-JO"/>
        </w:rPr>
        <w:t>Journal of the Neurological Sciences</w:t>
      </w:r>
      <w:r w:rsidRPr="008859CD">
        <w:rPr>
          <w:rFonts w:asciiTheme="minorHAnsi" w:eastAsia="Times New Roman" w:hAnsiTheme="minorHAnsi" w:cs="Arial"/>
          <w:bCs/>
          <w:color w:val="000000" w:themeColor="text1"/>
          <w:sz w:val="20"/>
          <w:szCs w:val="20"/>
          <w:shd w:val="clear" w:color="auto" w:fill="FFFFFF"/>
        </w:rPr>
        <w:t xml:space="preserve">. </w:t>
      </w:r>
      <w:r w:rsidRPr="008859CD">
        <w:rPr>
          <w:rFonts w:asciiTheme="minorHAnsi" w:hAnsiTheme="minorHAnsi"/>
          <w:bCs/>
          <w:color w:val="000000" w:themeColor="text1"/>
          <w:sz w:val="20"/>
          <w:szCs w:val="20"/>
        </w:rPr>
        <w:t xml:space="preserve">2019, volume 405. </w:t>
      </w:r>
      <w:hyperlink r:id="rId13" w:history="1">
        <w:r w:rsidR="008859CD" w:rsidRPr="008859CD">
          <w:rPr>
            <w:rStyle w:val="Hyperlink"/>
            <w:rFonts w:asciiTheme="minorHAnsi" w:hAnsiTheme="minorHAnsi"/>
            <w:bCs/>
            <w:color w:val="000000" w:themeColor="text1"/>
            <w:sz w:val="20"/>
            <w:szCs w:val="20"/>
            <w:u w:val="none"/>
          </w:rPr>
          <w:t>https://doi.org/10.1016/j.jns.2019.10.761</w:t>
        </w:r>
      </w:hyperlink>
      <w:r w:rsidRPr="008859CD">
        <w:rPr>
          <w:rFonts w:asciiTheme="minorHAnsi" w:hAnsiTheme="minorHAnsi"/>
          <w:bCs/>
          <w:color w:val="000000" w:themeColor="text1"/>
          <w:sz w:val="20"/>
          <w:szCs w:val="20"/>
        </w:rPr>
        <w:t>.</w:t>
      </w:r>
    </w:p>
    <w:p w14:paraId="3FF8B546" w14:textId="02508C6D" w:rsidR="003768A2" w:rsidRDefault="008859CD" w:rsidP="006648F1">
      <w:pPr>
        <w:pStyle w:val="Normal1"/>
        <w:numPr>
          <w:ilvl w:val="1"/>
          <w:numId w:val="16"/>
        </w:numPr>
        <w:tabs>
          <w:tab w:val="left" w:pos="990"/>
        </w:tabs>
        <w:ind w:left="540"/>
        <w:rPr>
          <w:rFonts w:asciiTheme="minorHAnsi" w:hAnsiTheme="minorHAnsi"/>
          <w:color w:val="000000" w:themeColor="text1"/>
          <w:sz w:val="20"/>
          <w:szCs w:val="20"/>
        </w:rPr>
      </w:pPr>
      <w:r w:rsidRPr="008859CD">
        <w:rPr>
          <w:rFonts w:asciiTheme="minorHAnsi" w:hAnsiTheme="minorHAnsi" w:cs="Arial"/>
          <w:color w:val="000000" w:themeColor="text1"/>
          <w:sz w:val="20"/>
          <w:szCs w:val="20"/>
          <w:shd w:val="clear" w:color="auto" w:fill="FFFFFF"/>
        </w:rPr>
        <w:t xml:space="preserve">Alhusban A, Al Qawasmeh M, Alfwaress F, Megdadi M, Alhusban L, </w:t>
      </w:r>
      <w:r w:rsidRPr="008859CD">
        <w:rPr>
          <w:rFonts w:asciiTheme="minorHAnsi" w:hAnsiTheme="minorHAnsi" w:cs="Arial"/>
          <w:b/>
          <w:bCs/>
          <w:color w:val="000000" w:themeColor="text1"/>
          <w:sz w:val="20"/>
          <w:szCs w:val="20"/>
          <w:shd w:val="clear" w:color="auto" w:fill="FFFFFF"/>
        </w:rPr>
        <w:t>El-Salem K</w:t>
      </w:r>
      <w:r w:rsidRPr="008859CD">
        <w:rPr>
          <w:rFonts w:asciiTheme="minorHAnsi" w:hAnsiTheme="minorHAnsi"/>
          <w:color w:val="000000" w:themeColor="text1"/>
          <w:sz w:val="20"/>
          <w:szCs w:val="20"/>
        </w:rPr>
        <w:t xml:space="preserve">. Pre-stroke angiotensin II manipulation has a differential effect on the initial severity and long-term outcome. </w:t>
      </w:r>
      <w:r w:rsidRPr="008859CD">
        <w:rPr>
          <w:rFonts w:asciiTheme="minorHAnsi" w:eastAsia="Times New Roman" w:hAnsiTheme="minorHAnsi" w:cs="Arial"/>
          <w:color w:val="000000" w:themeColor="text1"/>
          <w:sz w:val="20"/>
          <w:szCs w:val="20"/>
          <w:shd w:val="clear" w:color="auto" w:fill="FFFFFF"/>
          <w:lang w:val="en-JO"/>
        </w:rPr>
        <w:t>Journal of the Neurological Sciences</w:t>
      </w:r>
      <w:r w:rsidRPr="008859CD">
        <w:rPr>
          <w:rFonts w:asciiTheme="minorHAnsi" w:eastAsia="Times New Roman" w:hAnsiTheme="minorHAnsi" w:cs="Arial"/>
          <w:color w:val="000000" w:themeColor="text1"/>
          <w:sz w:val="20"/>
          <w:szCs w:val="20"/>
          <w:shd w:val="clear" w:color="auto" w:fill="FFFFFF"/>
        </w:rPr>
        <w:t xml:space="preserve">. </w:t>
      </w:r>
      <w:r w:rsidRPr="008859CD">
        <w:rPr>
          <w:rFonts w:asciiTheme="minorHAnsi" w:hAnsiTheme="minorHAnsi"/>
          <w:color w:val="000000" w:themeColor="text1"/>
          <w:sz w:val="20"/>
          <w:szCs w:val="20"/>
        </w:rPr>
        <w:t xml:space="preserve">2019, volume 405. </w:t>
      </w:r>
      <w:r w:rsidRPr="008859CD">
        <w:rPr>
          <w:rStyle w:val="article-headerdoilabel"/>
          <w:rFonts w:asciiTheme="minorHAnsi" w:hAnsiTheme="minorHAnsi"/>
          <w:color w:val="000000" w:themeColor="text1"/>
          <w:sz w:val="20"/>
          <w:szCs w:val="20"/>
        </w:rPr>
        <w:t>DOI:</w:t>
      </w:r>
      <w:r w:rsidR="00245D05">
        <w:rPr>
          <w:rStyle w:val="article-headerdoilabel"/>
          <w:rFonts w:asciiTheme="minorHAnsi" w:hAnsiTheme="minorHAnsi"/>
          <w:color w:val="000000" w:themeColor="text1"/>
          <w:sz w:val="20"/>
          <w:szCs w:val="20"/>
        </w:rPr>
        <w:t xml:space="preserve"> </w:t>
      </w:r>
      <w:hyperlink r:id="rId14" w:history="1">
        <w:r w:rsidR="00245D05" w:rsidRPr="00DA4FBD">
          <w:rPr>
            <w:rStyle w:val="Hyperlink"/>
            <w:rFonts w:asciiTheme="minorHAnsi" w:hAnsiTheme="minorHAnsi"/>
            <w:color w:val="000000" w:themeColor="text1"/>
            <w:sz w:val="20"/>
            <w:szCs w:val="20"/>
            <w:u w:val="none"/>
          </w:rPr>
          <w:t>https://doi.org/10.1016/j.jns.2019.10.765</w:t>
        </w:r>
      </w:hyperlink>
      <w:r w:rsidRPr="00DA4FBD">
        <w:rPr>
          <w:rFonts w:asciiTheme="minorHAnsi" w:hAnsiTheme="minorHAnsi"/>
          <w:color w:val="000000" w:themeColor="text1"/>
          <w:sz w:val="20"/>
          <w:szCs w:val="20"/>
        </w:rPr>
        <w:t>.</w:t>
      </w:r>
    </w:p>
    <w:p w14:paraId="285B3952" w14:textId="77777777" w:rsidR="003768A2" w:rsidRPr="003768A2" w:rsidRDefault="003768A2" w:rsidP="006648F1">
      <w:pPr>
        <w:pStyle w:val="Normal1"/>
        <w:numPr>
          <w:ilvl w:val="1"/>
          <w:numId w:val="16"/>
        </w:numPr>
        <w:tabs>
          <w:tab w:val="left" w:pos="990"/>
        </w:tabs>
        <w:ind w:left="540"/>
        <w:rPr>
          <w:rFonts w:asciiTheme="minorHAnsi" w:hAnsiTheme="minorHAnsi"/>
          <w:color w:val="000000" w:themeColor="text1"/>
          <w:sz w:val="20"/>
          <w:szCs w:val="20"/>
        </w:rPr>
      </w:pPr>
      <w:r w:rsidRPr="003768A2">
        <w:rPr>
          <w:rFonts w:asciiTheme="minorHAnsi" w:hAnsiTheme="minorHAnsi" w:cs="Arial"/>
          <w:color w:val="000000" w:themeColor="text1"/>
          <w:sz w:val="20"/>
          <w:szCs w:val="20"/>
          <w:shd w:val="clear" w:color="auto" w:fill="FFFFFF"/>
        </w:rPr>
        <w:lastRenderedPageBreak/>
        <w:t>Khalil</w:t>
      </w:r>
      <w:r>
        <w:rPr>
          <w:rFonts w:asciiTheme="minorHAnsi" w:hAnsiTheme="minorHAnsi" w:cs="Arial"/>
          <w:color w:val="000000" w:themeColor="text1"/>
          <w:sz w:val="20"/>
          <w:szCs w:val="20"/>
          <w:shd w:val="clear" w:color="auto" w:fill="FFFFFF"/>
        </w:rPr>
        <w:t xml:space="preserve"> H</w:t>
      </w:r>
      <w:r w:rsidRPr="003768A2">
        <w:rPr>
          <w:rFonts w:asciiTheme="minorHAnsi" w:hAnsiTheme="minorHAnsi" w:cs="Arial"/>
          <w:color w:val="000000" w:themeColor="text1"/>
          <w:sz w:val="20"/>
          <w:szCs w:val="20"/>
          <w:shd w:val="clear" w:color="auto" w:fill="FFFFFF"/>
        </w:rPr>
        <w:t>, Al-Yahya</w:t>
      </w:r>
      <w:r>
        <w:rPr>
          <w:rFonts w:asciiTheme="minorHAnsi" w:hAnsiTheme="minorHAnsi" w:cs="Arial"/>
          <w:color w:val="000000" w:themeColor="text1"/>
          <w:sz w:val="20"/>
          <w:szCs w:val="20"/>
          <w:shd w:val="clear" w:color="auto" w:fill="FFFFFF"/>
        </w:rPr>
        <w:t xml:space="preserve"> N</w:t>
      </w:r>
      <w:r w:rsidRPr="003768A2">
        <w:rPr>
          <w:rFonts w:asciiTheme="minorHAnsi" w:hAnsiTheme="minorHAnsi" w:cs="Arial"/>
          <w:color w:val="000000" w:themeColor="text1"/>
          <w:sz w:val="20"/>
          <w:szCs w:val="20"/>
          <w:shd w:val="clear" w:color="auto" w:fill="FFFFFF"/>
        </w:rPr>
        <w:t>, Al-Sharman</w:t>
      </w:r>
      <w:r>
        <w:rPr>
          <w:rFonts w:asciiTheme="minorHAnsi" w:hAnsiTheme="minorHAnsi" w:cs="Arial"/>
          <w:color w:val="000000" w:themeColor="text1"/>
          <w:sz w:val="20"/>
          <w:szCs w:val="20"/>
          <w:shd w:val="clear" w:color="auto" w:fill="FFFFFF"/>
        </w:rPr>
        <w:t xml:space="preserve"> A</w:t>
      </w:r>
      <w:r w:rsidRPr="003768A2">
        <w:rPr>
          <w:rFonts w:asciiTheme="minorHAnsi" w:hAnsiTheme="minorHAnsi" w:cs="Arial"/>
          <w:color w:val="000000" w:themeColor="text1"/>
          <w:sz w:val="20"/>
          <w:szCs w:val="20"/>
          <w:shd w:val="clear" w:color="auto" w:fill="FFFFFF"/>
        </w:rPr>
        <w:t>, Alqudah</w:t>
      </w:r>
      <w:r>
        <w:rPr>
          <w:rFonts w:asciiTheme="minorHAnsi" w:hAnsiTheme="minorHAnsi" w:cs="Arial"/>
          <w:color w:val="000000" w:themeColor="text1"/>
          <w:sz w:val="20"/>
          <w:szCs w:val="20"/>
          <w:shd w:val="clear" w:color="auto" w:fill="FFFFFF"/>
        </w:rPr>
        <w:t xml:space="preserve"> M</w:t>
      </w:r>
      <w:r w:rsidRPr="003768A2">
        <w:rPr>
          <w:rFonts w:asciiTheme="minorHAnsi" w:hAnsiTheme="minorHAnsi" w:cs="Arial"/>
          <w:color w:val="000000" w:themeColor="text1"/>
          <w:sz w:val="20"/>
          <w:szCs w:val="20"/>
          <w:shd w:val="clear" w:color="auto" w:fill="FFFFFF"/>
        </w:rPr>
        <w:t xml:space="preserve">, </w:t>
      </w:r>
      <w:r w:rsidRPr="003768A2">
        <w:rPr>
          <w:rFonts w:asciiTheme="minorHAnsi" w:hAnsiTheme="minorHAnsi" w:cs="Arial"/>
          <w:b/>
          <w:bCs/>
          <w:color w:val="000000" w:themeColor="text1"/>
          <w:sz w:val="20"/>
          <w:szCs w:val="20"/>
          <w:shd w:val="clear" w:color="auto" w:fill="FFFFFF"/>
        </w:rPr>
        <w:t>El-Salem K.</w:t>
      </w:r>
      <w:r>
        <w:rPr>
          <w:rFonts w:asciiTheme="minorHAnsi" w:hAnsiTheme="minorHAnsi" w:cs="Arial"/>
          <w:color w:val="000000" w:themeColor="text1"/>
          <w:sz w:val="20"/>
          <w:szCs w:val="20"/>
          <w:shd w:val="clear" w:color="auto" w:fill="FFFFFF"/>
        </w:rPr>
        <w:t xml:space="preserve"> </w:t>
      </w:r>
      <w:r w:rsidR="008859CD" w:rsidRPr="003768A2">
        <w:rPr>
          <w:rFonts w:asciiTheme="minorHAnsi" w:hAnsiTheme="minorHAnsi" w:cs="Arial"/>
          <w:color w:val="000000" w:themeColor="text1"/>
          <w:sz w:val="20"/>
          <w:szCs w:val="20"/>
        </w:rPr>
        <w:t xml:space="preserve">The Circulatory Levels of Serotonin, Beta endorphin and Dopamine and their relations to Pain Perception in People with Parkinson's Disease. </w:t>
      </w:r>
      <w:r w:rsidR="008859CD" w:rsidRPr="003768A2">
        <w:rPr>
          <w:rFonts w:asciiTheme="minorHAnsi" w:hAnsiTheme="minorHAnsi" w:cs="Arial"/>
          <w:color w:val="000000" w:themeColor="text1"/>
          <w:sz w:val="20"/>
          <w:szCs w:val="20"/>
          <w:shd w:val="clear" w:color="auto" w:fill="FFFFFF"/>
        </w:rPr>
        <w:t>Movement Disorders, 2019</w:t>
      </w:r>
      <w:r w:rsidRPr="003768A2">
        <w:rPr>
          <w:rFonts w:asciiTheme="minorHAnsi" w:hAnsiTheme="minorHAnsi" w:cs="Arial"/>
          <w:color w:val="000000" w:themeColor="text1"/>
          <w:sz w:val="20"/>
          <w:szCs w:val="20"/>
          <w:shd w:val="clear" w:color="auto" w:fill="FFFFFF"/>
        </w:rPr>
        <w:t xml:space="preserve"> (34):1771.</w:t>
      </w:r>
    </w:p>
    <w:p w14:paraId="10DD3AFE" w14:textId="77777777" w:rsidR="004D4A67" w:rsidRPr="004D4A67" w:rsidRDefault="003768A2" w:rsidP="006648F1">
      <w:pPr>
        <w:pStyle w:val="Normal1"/>
        <w:numPr>
          <w:ilvl w:val="1"/>
          <w:numId w:val="16"/>
        </w:numPr>
        <w:tabs>
          <w:tab w:val="left" w:pos="990"/>
        </w:tabs>
        <w:ind w:left="540"/>
        <w:rPr>
          <w:rFonts w:asciiTheme="minorHAnsi" w:hAnsiTheme="minorHAnsi"/>
          <w:color w:val="000000" w:themeColor="text1"/>
          <w:sz w:val="20"/>
          <w:szCs w:val="20"/>
        </w:rPr>
      </w:pPr>
      <w:r w:rsidRPr="003768A2">
        <w:rPr>
          <w:rFonts w:asciiTheme="minorHAnsi" w:hAnsiTheme="minorHAnsi" w:cs="Arial"/>
          <w:color w:val="000000" w:themeColor="text1"/>
          <w:sz w:val="20"/>
          <w:szCs w:val="20"/>
          <w:shd w:val="clear" w:color="auto" w:fill="FFFFFF"/>
        </w:rPr>
        <w:t>Al</w:t>
      </w:r>
      <w:r w:rsidRPr="003768A2">
        <w:rPr>
          <w:rFonts w:asciiTheme="minorHAnsi" w:hAnsiTheme="minorHAnsi" w:cs="Cambria Math"/>
          <w:color w:val="000000" w:themeColor="text1"/>
          <w:sz w:val="20"/>
          <w:szCs w:val="20"/>
          <w:shd w:val="clear" w:color="auto" w:fill="FFFFFF"/>
        </w:rPr>
        <w:t>‐</w:t>
      </w:r>
      <w:r w:rsidRPr="003768A2">
        <w:rPr>
          <w:rFonts w:asciiTheme="minorHAnsi" w:hAnsiTheme="minorHAnsi" w:cs="Arial"/>
          <w:color w:val="000000" w:themeColor="text1"/>
          <w:sz w:val="20"/>
          <w:szCs w:val="20"/>
          <w:shd w:val="clear" w:color="auto" w:fill="FFFFFF"/>
        </w:rPr>
        <w:t>Sharman</w:t>
      </w:r>
      <w:r>
        <w:rPr>
          <w:rFonts w:asciiTheme="minorHAnsi" w:hAnsiTheme="minorHAnsi" w:cs="Arial"/>
          <w:color w:val="000000" w:themeColor="text1"/>
          <w:sz w:val="20"/>
          <w:szCs w:val="20"/>
          <w:shd w:val="clear" w:color="auto" w:fill="FFFFFF"/>
        </w:rPr>
        <w:t xml:space="preserve"> A</w:t>
      </w:r>
      <w:r w:rsidRPr="003768A2">
        <w:rPr>
          <w:rFonts w:asciiTheme="minorHAnsi" w:hAnsiTheme="minorHAnsi" w:cs="Arial"/>
          <w:color w:val="000000" w:themeColor="text1"/>
          <w:sz w:val="20"/>
          <w:szCs w:val="20"/>
          <w:shd w:val="clear" w:color="auto" w:fill="FFFFFF"/>
        </w:rPr>
        <w:t>, Khalil</w:t>
      </w:r>
      <w:r>
        <w:rPr>
          <w:rFonts w:asciiTheme="minorHAnsi" w:hAnsiTheme="minorHAnsi" w:cs="Arial"/>
          <w:color w:val="000000" w:themeColor="text1"/>
          <w:sz w:val="20"/>
          <w:szCs w:val="20"/>
          <w:shd w:val="clear" w:color="auto" w:fill="FFFFFF"/>
        </w:rPr>
        <w:t xml:space="preserve"> H</w:t>
      </w:r>
      <w:r w:rsidRPr="003768A2">
        <w:rPr>
          <w:rFonts w:asciiTheme="minorHAnsi" w:hAnsiTheme="minorHAnsi" w:cs="Arial"/>
          <w:color w:val="000000" w:themeColor="text1"/>
          <w:sz w:val="20"/>
          <w:szCs w:val="20"/>
          <w:shd w:val="clear" w:color="auto" w:fill="FFFFFF"/>
        </w:rPr>
        <w:t xml:space="preserve">, </w:t>
      </w:r>
      <w:r w:rsidRPr="003768A2">
        <w:rPr>
          <w:rFonts w:asciiTheme="minorHAnsi" w:hAnsiTheme="minorHAnsi" w:cs="Arial"/>
          <w:b/>
          <w:bCs/>
          <w:color w:val="000000" w:themeColor="text1"/>
          <w:sz w:val="20"/>
          <w:szCs w:val="20"/>
          <w:shd w:val="clear" w:color="auto" w:fill="FFFFFF"/>
        </w:rPr>
        <w:t>El</w:t>
      </w:r>
      <w:r w:rsidRPr="003768A2">
        <w:rPr>
          <w:rFonts w:asciiTheme="minorHAnsi" w:hAnsiTheme="minorHAnsi" w:cs="Cambria Math"/>
          <w:b/>
          <w:bCs/>
          <w:color w:val="000000" w:themeColor="text1"/>
          <w:sz w:val="20"/>
          <w:szCs w:val="20"/>
          <w:shd w:val="clear" w:color="auto" w:fill="FFFFFF"/>
        </w:rPr>
        <w:t>‐</w:t>
      </w:r>
      <w:r w:rsidRPr="003768A2">
        <w:rPr>
          <w:rFonts w:asciiTheme="minorHAnsi" w:hAnsiTheme="minorHAnsi" w:cs="Arial"/>
          <w:b/>
          <w:bCs/>
          <w:color w:val="000000" w:themeColor="text1"/>
          <w:sz w:val="20"/>
          <w:szCs w:val="20"/>
          <w:shd w:val="clear" w:color="auto" w:fill="FFFFFF"/>
        </w:rPr>
        <w:t>Salem K</w:t>
      </w:r>
      <w:r w:rsidRPr="003768A2">
        <w:rPr>
          <w:rFonts w:asciiTheme="minorHAnsi" w:hAnsiTheme="minorHAnsi" w:cs="Arial"/>
          <w:color w:val="000000" w:themeColor="text1"/>
          <w:sz w:val="20"/>
          <w:szCs w:val="20"/>
          <w:shd w:val="clear" w:color="auto" w:fill="FFFFFF"/>
        </w:rPr>
        <w:t>, Alghwiri</w:t>
      </w:r>
      <w:r>
        <w:rPr>
          <w:rFonts w:asciiTheme="minorHAnsi" w:hAnsiTheme="minorHAnsi" w:cs="Arial"/>
          <w:color w:val="000000" w:themeColor="text1"/>
          <w:sz w:val="20"/>
          <w:szCs w:val="20"/>
          <w:shd w:val="clear" w:color="auto" w:fill="FFFFFF"/>
        </w:rPr>
        <w:t xml:space="preserve"> A</w:t>
      </w:r>
      <w:r w:rsidRPr="003768A2">
        <w:rPr>
          <w:rFonts w:asciiTheme="minorHAnsi" w:hAnsiTheme="minorHAnsi" w:cs="Arial"/>
          <w:color w:val="000000" w:themeColor="text1"/>
          <w:sz w:val="20"/>
          <w:szCs w:val="20"/>
          <w:shd w:val="clear" w:color="auto" w:fill="FFFFFF"/>
        </w:rPr>
        <w:t>, Khazaaleh</w:t>
      </w:r>
      <w:r>
        <w:rPr>
          <w:rFonts w:asciiTheme="minorHAnsi" w:hAnsiTheme="minorHAnsi" w:cs="Arial"/>
          <w:color w:val="000000" w:themeColor="text1"/>
          <w:sz w:val="20"/>
          <w:szCs w:val="20"/>
          <w:shd w:val="clear" w:color="auto" w:fill="FFFFFF"/>
        </w:rPr>
        <w:t xml:space="preserve"> S</w:t>
      </w:r>
      <w:r w:rsidRPr="003768A2">
        <w:rPr>
          <w:rFonts w:asciiTheme="minorHAnsi" w:hAnsiTheme="minorHAnsi" w:cs="Arial"/>
          <w:color w:val="000000" w:themeColor="text1"/>
          <w:sz w:val="20"/>
          <w:szCs w:val="20"/>
          <w:shd w:val="clear" w:color="auto" w:fill="FFFFFF"/>
        </w:rPr>
        <w:t>, Khraim</w:t>
      </w:r>
      <w:r>
        <w:rPr>
          <w:rFonts w:asciiTheme="minorHAnsi" w:hAnsiTheme="minorHAnsi" w:cs="Arial"/>
          <w:color w:val="000000" w:themeColor="text1"/>
          <w:sz w:val="20"/>
          <w:szCs w:val="20"/>
          <w:shd w:val="clear" w:color="auto" w:fill="FFFFFF"/>
        </w:rPr>
        <w:t xml:space="preserve"> M. </w:t>
      </w:r>
      <w:r w:rsidRPr="003768A2">
        <w:rPr>
          <w:rFonts w:asciiTheme="minorHAnsi" w:hAnsiTheme="minorHAnsi" w:cs="Arial"/>
          <w:color w:val="000000" w:themeColor="text1"/>
          <w:sz w:val="20"/>
          <w:szCs w:val="20"/>
        </w:rPr>
        <w:t xml:space="preserve">Motor performance improvement through virtual reality task is related to fatigue and cognition in people with multiple sclerosis. Physiotherapy Research International. </w:t>
      </w:r>
      <w:r w:rsidRPr="003768A2">
        <w:rPr>
          <w:rFonts w:asciiTheme="minorHAnsi" w:hAnsiTheme="minorHAnsi" w:cs="Arial"/>
          <w:color w:val="000000" w:themeColor="text1"/>
          <w:sz w:val="20"/>
          <w:szCs w:val="20"/>
          <w:shd w:val="clear" w:color="auto" w:fill="FFFFFF"/>
        </w:rPr>
        <w:t>Volume 24, Issue 4, 1 October 2019, Article number e1782.</w:t>
      </w:r>
    </w:p>
    <w:p w14:paraId="37422E2A" w14:textId="77777777" w:rsidR="004D4A67" w:rsidRPr="004D4A67" w:rsidRDefault="003768A2" w:rsidP="006648F1">
      <w:pPr>
        <w:pStyle w:val="Normal1"/>
        <w:numPr>
          <w:ilvl w:val="1"/>
          <w:numId w:val="16"/>
        </w:numPr>
        <w:tabs>
          <w:tab w:val="left" w:pos="990"/>
        </w:tabs>
        <w:ind w:left="540"/>
        <w:rPr>
          <w:rStyle w:val="highwire-cite-metadata-doi"/>
          <w:rFonts w:asciiTheme="minorHAnsi" w:hAnsiTheme="minorHAnsi"/>
          <w:color w:val="000000" w:themeColor="text1"/>
          <w:sz w:val="20"/>
          <w:szCs w:val="20"/>
        </w:rPr>
      </w:pPr>
      <w:r w:rsidRPr="004D4A67">
        <w:rPr>
          <w:rStyle w:val="nlm-surname"/>
          <w:rFonts w:asciiTheme="minorHAnsi" w:hAnsiTheme="minorHAnsi"/>
          <w:color w:val="000000" w:themeColor="text1"/>
          <w:sz w:val="20"/>
          <w:szCs w:val="20"/>
          <w:bdr w:val="none" w:sz="0" w:space="0" w:color="auto" w:frame="1"/>
        </w:rPr>
        <w:t>Al-Mistarehi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Yassin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Dulaimy O</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 xml:space="preserve">Banyata </w:t>
      </w:r>
      <w:r w:rsidR="004D4A67" w:rsidRPr="004D4A67">
        <w:rPr>
          <w:rStyle w:val="nlm-surname"/>
          <w:rFonts w:asciiTheme="minorHAnsi" w:hAnsiTheme="minorHAnsi"/>
          <w:color w:val="000000" w:themeColor="text1"/>
          <w:sz w:val="20"/>
          <w:szCs w:val="20"/>
          <w:bdr w:val="none" w:sz="0" w:space="0" w:color="auto" w:frame="1"/>
        </w:rPr>
        <w:t>R</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Masalmeh</w:t>
      </w:r>
      <w:r w:rsidR="004D4A67" w:rsidRPr="004D4A67">
        <w:rPr>
          <w:rStyle w:val="nlm-surname"/>
          <w:rFonts w:asciiTheme="minorHAnsi" w:hAnsiTheme="minorHAnsi"/>
          <w:color w:val="000000" w:themeColor="text1"/>
          <w:sz w:val="20"/>
          <w:szCs w:val="20"/>
          <w:bdr w:val="none" w:sz="0" w:space="0" w:color="auto" w:frame="1"/>
        </w:rPr>
        <w:t xml:space="preserve">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Arar</w:t>
      </w:r>
      <w:r w:rsidR="004D4A67" w:rsidRPr="004D4A67">
        <w:rPr>
          <w:rStyle w:val="nlm-surname"/>
          <w:rFonts w:asciiTheme="minorHAnsi" w:hAnsiTheme="minorHAnsi"/>
          <w:color w:val="000000" w:themeColor="text1"/>
          <w:sz w:val="20"/>
          <w:szCs w:val="20"/>
          <w:bdr w:val="none" w:sz="0" w:space="0" w:color="auto" w:frame="1"/>
        </w:rPr>
        <w:t xml:space="preserve"> T</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Al Omari</w:t>
      </w:r>
      <w:r w:rsidR="004D4A67" w:rsidRPr="004D4A67">
        <w:rPr>
          <w:rStyle w:val="nlm-surname"/>
          <w:rFonts w:asciiTheme="minorHAnsi" w:hAnsiTheme="minorHAnsi"/>
          <w:color w:val="000000" w:themeColor="text1"/>
          <w:sz w:val="20"/>
          <w:szCs w:val="20"/>
          <w:bdr w:val="none" w:sz="0" w:space="0" w:color="auto" w:frame="1"/>
        </w:rPr>
        <w:t xml:space="preserve"> O</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bdr w:val="none" w:sz="0" w:space="0" w:color="auto" w:frame="1"/>
        </w:rPr>
        <w:t> </w:t>
      </w:r>
      <w:r w:rsidRPr="004D4A67">
        <w:rPr>
          <w:rStyle w:val="nlm-surname"/>
          <w:rFonts w:asciiTheme="minorHAnsi" w:hAnsiTheme="minorHAnsi"/>
          <w:color w:val="000000" w:themeColor="text1"/>
          <w:sz w:val="20"/>
          <w:szCs w:val="20"/>
          <w:bdr w:val="none" w:sz="0" w:space="0" w:color="auto" w:frame="1"/>
        </w:rPr>
        <w:t>Al-Tawill</w:t>
      </w:r>
      <w:r w:rsidR="004D4A67" w:rsidRPr="004D4A67">
        <w:rPr>
          <w:rStyle w:val="nlm-surname"/>
          <w:rFonts w:asciiTheme="minorHAnsi" w:hAnsiTheme="minorHAnsi"/>
          <w:color w:val="000000" w:themeColor="text1"/>
          <w:sz w:val="20"/>
          <w:szCs w:val="20"/>
          <w:bdr w:val="none" w:sz="0" w:space="0" w:color="auto" w:frame="1"/>
        </w:rPr>
        <w:t xml:space="preserve"> S</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Qasaymeh</w:t>
      </w:r>
      <w:r w:rsidR="004D4A67" w:rsidRPr="004D4A67">
        <w:rPr>
          <w:rStyle w:val="nlm-surname"/>
          <w:rFonts w:asciiTheme="minorHAnsi" w:hAnsiTheme="minorHAnsi"/>
          <w:color w:val="000000" w:themeColor="text1"/>
          <w:sz w:val="20"/>
          <w:szCs w:val="20"/>
          <w:bdr w:val="none" w:sz="0" w:space="0" w:color="auto" w:frame="1"/>
        </w:rPr>
        <w:t xml:space="preserve">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Beni Yonis</w:t>
      </w:r>
      <w:r w:rsidR="004D4A67" w:rsidRPr="004D4A67">
        <w:rPr>
          <w:rStyle w:val="nlm-surname"/>
          <w:rFonts w:asciiTheme="minorHAnsi" w:hAnsiTheme="minorHAnsi"/>
          <w:color w:val="000000" w:themeColor="text1"/>
          <w:sz w:val="20"/>
          <w:szCs w:val="20"/>
          <w:bdr w:val="none" w:sz="0" w:space="0" w:color="auto" w:frame="1"/>
        </w:rPr>
        <w:t xml:space="preserve"> O</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b/>
          <w:bCs/>
          <w:color w:val="000000" w:themeColor="text1"/>
          <w:sz w:val="20"/>
          <w:szCs w:val="20"/>
          <w:bdr w:val="none" w:sz="0" w:space="0" w:color="auto" w:frame="1"/>
        </w:rPr>
        <w:t>El</w:t>
      </w:r>
      <w:r w:rsidR="004D4A67" w:rsidRPr="004D4A67">
        <w:rPr>
          <w:rStyle w:val="nlm-surname"/>
          <w:rFonts w:asciiTheme="minorHAnsi" w:hAnsiTheme="minorHAnsi"/>
          <w:b/>
          <w:bCs/>
          <w:color w:val="000000" w:themeColor="text1"/>
          <w:sz w:val="20"/>
          <w:szCs w:val="20"/>
          <w:bdr w:val="none" w:sz="0" w:space="0" w:color="auto" w:frame="1"/>
        </w:rPr>
        <w:t>-</w:t>
      </w:r>
      <w:r w:rsidRPr="004D4A67">
        <w:rPr>
          <w:rStyle w:val="nlm-surname"/>
          <w:rFonts w:asciiTheme="minorHAnsi" w:hAnsiTheme="minorHAnsi"/>
          <w:b/>
          <w:bCs/>
          <w:color w:val="000000" w:themeColor="text1"/>
          <w:sz w:val="20"/>
          <w:szCs w:val="20"/>
          <w:bdr w:val="none" w:sz="0" w:space="0" w:color="auto" w:frame="1"/>
        </w:rPr>
        <w:t>Salem</w:t>
      </w:r>
      <w:r w:rsidR="004D4A67" w:rsidRPr="004D4A67">
        <w:rPr>
          <w:rStyle w:val="nlm-surname"/>
          <w:rFonts w:asciiTheme="minorHAnsi" w:hAnsiTheme="minorHAnsi"/>
          <w:b/>
          <w:bCs/>
          <w:color w:val="000000" w:themeColor="text1"/>
          <w:sz w:val="20"/>
          <w:szCs w:val="20"/>
          <w:bdr w:val="none" w:sz="0" w:space="0" w:color="auto" w:frame="1"/>
        </w:rPr>
        <w:t xml:space="preserve"> K</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Khassawneh</w:t>
      </w:r>
      <w:r w:rsidR="004D4A67" w:rsidRPr="004D4A67">
        <w:rPr>
          <w:rStyle w:val="nlm-surname"/>
          <w:rFonts w:asciiTheme="minorHAnsi" w:hAnsiTheme="minorHAnsi"/>
          <w:color w:val="000000" w:themeColor="text1"/>
          <w:sz w:val="20"/>
          <w:szCs w:val="20"/>
          <w:bdr w:val="none" w:sz="0" w:space="0" w:color="auto" w:frame="1"/>
        </w:rPr>
        <w:t xml:space="preserve"> B.</w:t>
      </w:r>
      <w:r w:rsidR="004D4A67" w:rsidRPr="004D4A67">
        <w:rPr>
          <w:rFonts w:asciiTheme="minorHAnsi" w:hAnsiTheme="minorHAnsi"/>
          <w:color w:val="000000" w:themeColor="text1"/>
          <w:sz w:val="20"/>
          <w:szCs w:val="20"/>
        </w:rPr>
        <w:t xml:space="preserve"> </w:t>
      </w:r>
      <w:r w:rsidRPr="004D4A67">
        <w:rPr>
          <w:rFonts w:asciiTheme="minorHAnsi" w:hAnsiTheme="minorHAnsi"/>
          <w:color w:val="000000" w:themeColor="text1"/>
          <w:spacing w:val="-7"/>
          <w:sz w:val="20"/>
          <w:szCs w:val="20"/>
        </w:rPr>
        <w:t xml:space="preserve">Water-pipe usage among Jordanian high school students: prevalence and basic features. </w:t>
      </w:r>
      <w:r w:rsidRPr="004D4A67">
        <w:rPr>
          <w:rStyle w:val="highwire-cite-metadata-journal"/>
          <w:rFonts w:asciiTheme="minorHAnsi" w:hAnsiTheme="minorHAnsi"/>
          <w:color w:val="000000" w:themeColor="text1"/>
          <w:sz w:val="20"/>
          <w:szCs w:val="20"/>
          <w:bdr w:val="none" w:sz="0" w:space="0" w:color="auto" w:frame="1"/>
        </w:rPr>
        <w:t>European Respiratory Journal</w:t>
      </w:r>
      <w:r w:rsidRPr="004D4A67">
        <w:rPr>
          <w:rStyle w:val="apple-converted-space"/>
          <w:rFonts w:asciiTheme="minorHAnsi" w:hAnsiTheme="minorHAnsi"/>
          <w:color w:val="000000" w:themeColor="text1"/>
          <w:sz w:val="20"/>
          <w:szCs w:val="20"/>
          <w:bdr w:val="none" w:sz="0" w:space="0" w:color="auto" w:frame="1"/>
        </w:rPr>
        <w:t> </w:t>
      </w:r>
      <w:r w:rsidRPr="004D4A67">
        <w:rPr>
          <w:rStyle w:val="highwire-cite-metadata-date"/>
          <w:rFonts w:asciiTheme="minorHAnsi" w:hAnsiTheme="minorHAnsi"/>
          <w:color w:val="000000" w:themeColor="text1"/>
          <w:sz w:val="20"/>
          <w:szCs w:val="20"/>
          <w:bdr w:val="none" w:sz="0" w:space="0" w:color="auto" w:frame="1"/>
        </w:rPr>
        <w:t>2019</w:t>
      </w:r>
      <w:r w:rsidRPr="004D4A67">
        <w:rPr>
          <w:rStyle w:val="apple-converted-space"/>
          <w:rFonts w:asciiTheme="minorHAnsi" w:hAnsiTheme="minorHAnsi"/>
          <w:color w:val="000000" w:themeColor="text1"/>
          <w:sz w:val="20"/>
          <w:szCs w:val="20"/>
          <w:bdr w:val="none" w:sz="0" w:space="0" w:color="auto" w:frame="1"/>
        </w:rPr>
        <w:t> </w:t>
      </w:r>
      <w:r w:rsidRPr="004D4A67">
        <w:rPr>
          <w:rStyle w:val="highwire-cite-metadata-volume"/>
          <w:rFonts w:asciiTheme="minorHAnsi" w:hAnsiTheme="minorHAnsi"/>
          <w:color w:val="000000" w:themeColor="text1"/>
          <w:sz w:val="20"/>
          <w:szCs w:val="20"/>
          <w:bdr w:val="none" w:sz="0" w:space="0" w:color="auto" w:frame="1"/>
        </w:rPr>
        <w:t>54:</w:t>
      </w:r>
      <w:r w:rsidRPr="004D4A67">
        <w:rPr>
          <w:rStyle w:val="apple-converted-space"/>
          <w:rFonts w:asciiTheme="minorHAnsi" w:hAnsiTheme="minorHAnsi"/>
          <w:color w:val="000000" w:themeColor="text1"/>
          <w:sz w:val="20"/>
          <w:szCs w:val="20"/>
          <w:bdr w:val="none" w:sz="0" w:space="0" w:color="auto" w:frame="1"/>
        </w:rPr>
        <w:t> </w:t>
      </w:r>
      <w:r w:rsidRPr="004D4A67">
        <w:rPr>
          <w:rStyle w:val="highwire-cite-metadata-pages"/>
          <w:rFonts w:asciiTheme="minorHAnsi" w:hAnsiTheme="minorHAnsi"/>
          <w:color w:val="000000" w:themeColor="text1"/>
          <w:sz w:val="20"/>
          <w:szCs w:val="20"/>
          <w:bdr w:val="none" w:sz="0" w:space="0" w:color="auto" w:frame="1"/>
        </w:rPr>
        <w:t>PA4466;</w:t>
      </w:r>
      <w:r w:rsidRPr="004D4A67">
        <w:rPr>
          <w:rStyle w:val="apple-converted-space"/>
          <w:rFonts w:asciiTheme="minorHAnsi" w:hAnsiTheme="minorHAnsi"/>
          <w:color w:val="000000" w:themeColor="text1"/>
          <w:sz w:val="20"/>
          <w:szCs w:val="20"/>
          <w:bdr w:val="none" w:sz="0" w:space="0" w:color="auto" w:frame="1"/>
        </w:rPr>
        <w:t> </w:t>
      </w:r>
      <w:r w:rsidRPr="004D4A67">
        <w:rPr>
          <w:rStyle w:val="label"/>
          <w:rFonts w:asciiTheme="minorHAnsi" w:hAnsiTheme="minorHAnsi"/>
          <w:color w:val="000000" w:themeColor="text1"/>
          <w:sz w:val="20"/>
          <w:szCs w:val="20"/>
          <w:bdr w:val="none" w:sz="0" w:space="0" w:color="auto" w:frame="1"/>
        </w:rPr>
        <w:t>DOI:</w:t>
      </w:r>
      <w:r w:rsidRPr="004D4A67">
        <w:rPr>
          <w:rStyle w:val="apple-converted-space"/>
          <w:rFonts w:asciiTheme="minorHAnsi" w:hAnsiTheme="minorHAnsi"/>
          <w:color w:val="000000" w:themeColor="text1"/>
          <w:sz w:val="20"/>
          <w:szCs w:val="20"/>
          <w:bdr w:val="none" w:sz="0" w:space="0" w:color="auto" w:frame="1"/>
        </w:rPr>
        <w:t> </w:t>
      </w:r>
      <w:r w:rsidRPr="004D4A67">
        <w:rPr>
          <w:rStyle w:val="highwire-cite-metadata-doi"/>
          <w:rFonts w:asciiTheme="minorHAnsi" w:hAnsiTheme="minorHAnsi"/>
          <w:color w:val="000000" w:themeColor="text1"/>
          <w:sz w:val="20"/>
          <w:szCs w:val="20"/>
          <w:bdr w:val="none" w:sz="0" w:space="0" w:color="auto" w:frame="1"/>
        </w:rPr>
        <w:t>10.1183/13993003.congress-2019.PA4466.</w:t>
      </w:r>
    </w:p>
    <w:p w14:paraId="61D20D37" w14:textId="77777777" w:rsidR="00B20568" w:rsidRPr="00B20568" w:rsidRDefault="004D4A67" w:rsidP="006648F1">
      <w:pPr>
        <w:pStyle w:val="Normal1"/>
        <w:numPr>
          <w:ilvl w:val="1"/>
          <w:numId w:val="16"/>
        </w:numPr>
        <w:tabs>
          <w:tab w:val="left" w:pos="990"/>
        </w:tabs>
        <w:adjustRightInd w:val="0"/>
        <w:snapToGrid w:val="0"/>
        <w:ind w:left="538" w:hanging="357"/>
        <w:rPr>
          <w:rStyle w:val="highwire-cite-metadata-doi"/>
          <w:rFonts w:asciiTheme="minorHAnsi" w:hAnsiTheme="minorHAnsi"/>
          <w:color w:val="000000" w:themeColor="text1"/>
          <w:sz w:val="20"/>
          <w:szCs w:val="20"/>
        </w:rPr>
      </w:pPr>
      <w:r w:rsidRPr="004D4A67">
        <w:rPr>
          <w:rStyle w:val="nlm-surname"/>
          <w:rFonts w:asciiTheme="minorHAnsi" w:hAnsiTheme="minorHAnsi"/>
          <w:color w:val="000000" w:themeColor="text1"/>
          <w:sz w:val="20"/>
          <w:szCs w:val="20"/>
          <w:bdr w:val="none" w:sz="0" w:space="0" w:color="auto" w:frame="1"/>
        </w:rPr>
        <w:t>Khassawneh B</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Ibnian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Yassin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Al-Mistarehi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E’Leimat I</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Ali M</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color w:val="000000" w:themeColor="text1"/>
          <w:sz w:val="20"/>
          <w:szCs w:val="20"/>
          <w:bdr w:val="none" w:sz="0" w:space="0" w:color="auto" w:frame="1"/>
        </w:rPr>
        <w:t>Shannaq A</w:t>
      </w:r>
      <w:r w:rsidRPr="004D4A67">
        <w:rPr>
          <w:rFonts w:asciiTheme="minorHAnsi" w:hAnsiTheme="minorHAnsi"/>
          <w:color w:val="000000" w:themeColor="text1"/>
          <w:sz w:val="20"/>
          <w:szCs w:val="20"/>
          <w:shd w:val="clear" w:color="auto" w:fill="FFFFFF"/>
        </w:rPr>
        <w:t>,</w:t>
      </w:r>
      <w:r w:rsidRPr="004D4A67">
        <w:rPr>
          <w:rStyle w:val="apple-converted-space"/>
          <w:rFonts w:asciiTheme="minorHAnsi" w:hAnsiTheme="minorHAnsi"/>
          <w:color w:val="000000" w:themeColor="text1"/>
          <w:sz w:val="20"/>
          <w:szCs w:val="20"/>
          <w:shd w:val="clear" w:color="auto" w:fill="FFFFFF"/>
        </w:rPr>
        <w:t> </w:t>
      </w:r>
      <w:r w:rsidRPr="004D4A67">
        <w:rPr>
          <w:rStyle w:val="nlm-surname"/>
          <w:rFonts w:asciiTheme="minorHAnsi" w:hAnsiTheme="minorHAnsi"/>
          <w:b/>
          <w:bCs/>
          <w:color w:val="000000" w:themeColor="text1"/>
          <w:sz w:val="20"/>
          <w:szCs w:val="20"/>
          <w:bdr w:val="none" w:sz="0" w:space="0" w:color="auto" w:frame="1"/>
        </w:rPr>
        <w:t>El-Salem K</w:t>
      </w:r>
      <w:r w:rsidRPr="004D4A67">
        <w:rPr>
          <w:rStyle w:val="nlm-surname"/>
          <w:rFonts w:asciiTheme="minorHAnsi" w:hAnsiTheme="minorHAnsi"/>
          <w:color w:val="000000" w:themeColor="text1"/>
          <w:sz w:val="20"/>
          <w:szCs w:val="20"/>
          <w:bdr w:val="none" w:sz="0" w:space="0" w:color="auto" w:frame="1"/>
        </w:rPr>
        <w:t>.</w:t>
      </w:r>
      <w:r>
        <w:rPr>
          <w:rStyle w:val="nlm-surname"/>
          <w:rFonts w:asciiTheme="minorHAnsi" w:hAnsiTheme="minorHAnsi"/>
          <w:color w:val="000000" w:themeColor="text1"/>
          <w:sz w:val="20"/>
          <w:szCs w:val="20"/>
          <w:bdr w:val="none" w:sz="0" w:space="0" w:color="auto" w:frame="1"/>
        </w:rPr>
        <w:t xml:space="preserve"> </w:t>
      </w:r>
      <w:r w:rsidRPr="004D4A67">
        <w:rPr>
          <w:rFonts w:asciiTheme="minorHAnsi" w:hAnsiTheme="minorHAnsi"/>
          <w:color w:val="000000" w:themeColor="text1"/>
          <w:spacing w:val="-7"/>
          <w:sz w:val="20"/>
          <w:szCs w:val="20"/>
        </w:rPr>
        <w:t xml:space="preserve">The outcome of patients with acute stroke requiring intensive care unit admission. </w:t>
      </w:r>
      <w:r w:rsidRPr="004D4A67">
        <w:rPr>
          <w:rStyle w:val="highwire-cite-metadata-journal"/>
          <w:rFonts w:asciiTheme="minorHAnsi" w:hAnsiTheme="minorHAnsi"/>
          <w:color w:val="000000" w:themeColor="text1"/>
          <w:sz w:val="20"/>
          <w:szCs w:val="20"/>
          <w:bdr w:val="none" w:sz="0" w:space="0" w:color="auto" w:frame="1"/>
        </w:rPr>
        <w:t>European Respiratory</w:t>
      </w:r>
      <w:r>
        <w:rPr>
          <w:rStyle w:val="highwire-cite-metadata-journal"/>
          <w:rFonts w:asciiTheme="minorHAnsi" w:hAnsiTheme="minorHAnsi"/>
          <w:color w:val="000000" w:themeColor="text1"/>
          <w:sz w:val="20"/>
          <w:szCs w:val="20"/>
          <w:bdr w:val="none" w:sz="0" w:space="0" w:color="auto" w:frame="1"/>
        </w:rPr>
        <w:t xml:space="preserve"> Journal. 2019;54:PA228. </w:t>
      </w:r>
      <w:r w:rsidRPr="004D4A67">
        <w:rPr>
          <w:rStyle w:val="label"/>
          <w:rFonts w:asciiTheme="minorHAnsi" w:hAnsiTheme="minorHAnsi"/>
          <w:color w:val="000000" w:themeColor="text1"/>
          <w:sz w:val="20"/>
          <w:szCs w:val="20"/>
          <w:bdr w:val="none" w:sz="0" w:space="0" w:color="auto" w:frame="1"/>
        </w:rPr>
        <w:t>DOI:</w:t>
      </w:r>
      <w:r w:rsidRPr="004D4A67">
        <w:rPr>
          <w:rStyle w:val="apple-converted-space"/>
          <w:rFonts w:asciiTheme="minorHAnsi" w:hAnsiTheme="minorHAnsi"/>
          <w:color w:val="000000" w:themeColor="text1"/>
          <w:sz w:val="20"/>
          <w:szCs w:val="20"/>
          <w:bdr w:val="none" w:sz="0" w:space="0" w:color="auto" w:frame="1"/>
        </w:rPr>
        <w:t> </w:t>
      </w:r>
      <w:r w:rsidRPr="004D4A67">
        <w:rPr>
          <w:rStyle w:val="highwire-cite-metadata-doi"/>
          <w:rFonts w:asciiTheme="minorHAnsi" w:hAnsiTheme="minorHAnsi"/>
          <w:color w:val="000000" w:themeColor="text1"/>
          <w:sz w:val="20"/>
          <w:szCs w:val="20"/>
          <w:bdr w:val="none" w:sz="0" w:space="0" w:color="auto" w:frame="1"/>
        </w:rPr>
        <w:t>10.1183/13993003.congress-2019.PA2283.</w:t>
      </w:r>
    </w:p>
    <w:p w14:paraId="3FA9711F" w14:textId="77777777" w:rsidR="00B20568" w:rsidRPr="00B20568" w:rsidRDefault="00B20568" w:rsidP="006648F1">
      <w:pPr>
        <w:pStyle w:val="Normal1"/>
        <w:numPr>
          <w:ilvl w:val="1"/>
          <w:numId w:val="16"/>
        </w:numPr>
        <w:tabs>
          <w:tab w:val="left" w:pos="990"/>
        </w:tabs>
        <w:adjustRightInd w:val="0"/>
        <w:snapToGrid w:val="0"/>
        <w:ind w:left="538" w:hanging="357"/>
        <w:rPr>
          <w:rFonts w:asciiTheme="minorHAnsi" w:hAnsiTheme="minorHAnsi"/>
          <w:color w:val="000000" w:themeColor="text1"/>
          <w:sz w:val="20"/>
          <w:szCs w:val="20"/>
        </w:rPr>
      </w:pPr>
      <w:r w:rsidRPr="00B20568">
        <w:rPr>
          <w:rFonts w:asciiTheme="minorHAnsi" w:hAnsiTheme="minorHAnsi" w:cs="Arial"/>
          <w:color w:val="000000" w:themeColor="text1"/>
          <w:sz w:val="20"/>
          <w:szCs w:val="20"/>
          <w:shd w:val="clear" w:color="auto" w:fill="FFFFFF"/>
        </w:rPr>
        <w:t>Al-Sharman</w:t>
      </w:r>
      <w:r>
        <w:rPr>
          <w:rFonts w:asciiTheme="minorHAnsi" w:hAnsiTheme="minorHAnsi" w:cs="Arial"/>
          <w:color w:val="000000" w:themeColor="text1"/>
          <w:sz w:val="20"/>
          <w:szCs w:val="20"/>
          <w:shd w:val="clear" w:color="auto" w:fill="FFFFFF"/>
        </w:rPr>
        <w:t xml:space="preserve"> A</w:t>
      </w:r>
      <w:r w:rsidRPr="00B20568">
        <w:rPr>
          <w:rFonts w:asciiTheme="minorHAnsi" w:hAnsiTheme="minorHAnsi" w:cs="Arial"/>
          <w:color w:val="000000" w:themeColor="text1"/>
          <w:sz w:val="20"/>
          <w:szCs w:val="20"/>
          <w:shd w:val="clear" w:color="auto" w:fill="FFFFFF"/>
        </w:rPr>
        <w:t>, Khazaeleh</w:t>
      </w:r>
      <w:r>
        <w:rPr>
          <w:rFonts w:asciiTheme="minorHAnsi" w:hAnsiTheme="minorHAnsi" w:cs="Arial"/>
          <w:color w:val="000000" w:themeColor="text1"/>
          <w:sz w:val="20"/>
          <w:szCs w:val="20"/>
          <w:shd w:val="clear" w:color="auto" w:fill="FFFFFF"/>
        </w:rPr>
        <w:t xml:space="preserve"> H</w:t>
      </w:r>
      <w:r w:rsidRPr="00B20568">
        <w:rPr>
          <w:rFonts w:asciiTheme="minorHAnsi" w:hAnsiTheme="minorHAnsi" w:cs="Arial"/>
          <w:color w:val="000000" w:themeColor="text1"/>
          <w:sz w:val="20"/>
          <w:szCs w:val="20"/>
          <w:shd w:val="clear" w:color="auto" w:fill="FFFFFF"/>
        </w:rPr>
        <w:t>, Khalil</w:t>
      </w:r>
      <w:r>
        <w:rPr>
          <w:rFonts w:asciiTheme="minorHAnsi" w:hAnsiTheme="minorHAnsi" w:cs="Arial"/>
          <w:color w:val="000000" w:themeColor="text1"/>
          <w:sz w:val="20"/>
          <w:szCs w:val="20"/>
          <w:shd w:val="clear" w:color="auto" w:fill="FFFFFF"/>
        </w:rPr>
        <w:t xml:space="preserve"> H</w:t>
      </w:r>
      <w:r w:rsidRPr="00B20568">
        <w:rPr>
          <w:rFonts w:asciiTheme="minorHAnsi" w:hAnsiTheme="minorHAnsi" w:cs="Arial"/>
          <w:color w:val="000000" w:themeColor="text1"/>
          <w:sz w:val="20"/>
          <w:szCs w:val="20"/>
          <w:shd w:val="clear" w:color="auto" w:fill="FFFFFF"/>
        </w:rPr>
        <w:t xml:space="preserve">, </w:t>
      </w:r>
      <w:r w:rsidRPr="00B20568">
        <w:rPr>
          <w:rFonts w:asciiTheme="minorHAnsi" w:hAnsiTheme="minorHAnsi" w:cs="Arial"/>
          <w:b/>
          <w:bCs/>
          <w:color w:val="000000" w:themeColor="text1"/>
          <w:sz w:val="20"/>
          <w:szCs w:val="20"/>
          <w:shd w:val="clear" w:color="auto" w:fill="FFFFFF"/>
        </w:rPr>
        <w:t>El-Salem K</w:t>
      </w:r>
      <w:r w:rsidRPr="00B20568">
        <w:rPr>
          <w:rFonts w:asciiTheme="minorHAnsi" w:hAnsiTheme="minorHAnsi" w:cs="Arial"/>
          <w:color w:val="000000" w:themeColor="text1"/>
          <w:sz w:val="20"/>
          <w:szCs w:val="20"/>
          <w:shd w:val="clear" w:color="auto" w:fill="FFFFFF"/>
        </w:rPr>
        <w:t>, Bataineh</w:t>
      </w:r>
      <w:r>
        <w:rPr>
          <w:rFonts w:asciiTheme="minorHAnsi" w:hAnsiTheme="minorHAnsi" w:cs="Arial"/>
          <w:color w:val="000000" w:themeColor="text1"/>
          <w:sz w:val="20"/>
          <w:szCs w:val="20"/>
          <w:shd w:val="clear" w:color="auto" w:fill="FFFFFF"/>
        </w:rPr>
        <w:t xml:space="preserve"> Z. </w:t>
      </w:r>
      <w:r w:rsidR="004D4A67" w:rsidRPr="00B20568">
        <w:rPr>
          <w:rFonts w:asciiTheme="minorHAnsi" w:hAnsiTheme="minorHAnsi" w:cs="Arial"/>
          <w:color w:val="000000" w:themeColor="text1"/>
          <w:sz w:val="20"/>
          <w:szCs w:val="20"/>
        </w:rPr>
        <w:t xml:space="preserve">Motor skill acquisition through virtual reality in people with multiple sclerosis: the impact of subjective and objective sleep quality measures. </w:t>
      </w:r>
      <w:r w:rsidR="004D4A67" w:rsidRPr="00B20568">
        <w:rPr>
          <w:rFonts w:asciiTheme="minorHAnsi" w:hAnsiTheme="minorHAnsi" w:cs="Arial"/>
          <w:color w:val="000000" w:themeColor="text1"/>
          <w:sz w:val="20"/>
          <w:szCs w:val="20"/>
          <w:shd w:val="clear" w:color="auto" w:fill="FFFFFF"/>
        </w:rPr>
        <w:t>MULTIPLE SCLEROSIS JOURNAL. 2019;25: 805</w:t>
      </w:r>
      <w:r w:rsidRPr="00B20568">
        <w:rPr>
          <w:rFonts w:asciiTheme="minorHAnsi" w:hAnsiTheme="minorHAnsi" w:cs="Arial"/>
          <w:color w:val="000000" w:themeColor="text1"/>
          <w:sz w:val="20"/>
          <w:szCs w:val="20"/>
          <w:shd w:val="clear" w:color="auto" w:fill="FFFFFF"/>
        </w:rPr>
        <w:t>.</w:t>
      </w:r>
    </w:p>
    <w:p w14:paraId="2132EB84" w14:textId="71330372" w:rsidR="00FB4F8F" w:rsidRPr="004079FC" w:rsidRDefault="00B20568" w:rsidP="006648F1">
      <w:pPr>
        <w:pStyle w:val="Normal1"/>
        <w:numPr>
          <w:ilvl w:val="1"/>
          <w:numId w:val="16"/>
        </w:numPr>
        <w:tabs>
          <w:tab w:val="left" w:pos="990"/>
        </w:tabs>
        <w:adjustRightInd w:val="0"/>
        <w:snapToGrid w:val="0"/>
        <w:ind w:left="538" w:hanging="357"/>
        <w:rPr>
          <w:rFonts w:asciiTheme="minorHAnsi" w:hAnsiTheme="minorHAnsi"/>
          <w:color w:val="000000" w:themeColor="text1"/>
          <w:sz w:val="20"/>
          <w:szCs w:val="20"/>
        </w:rPr>
      </w:pPr>
      <w:r w:rsidRPr="00B20568">
        <w:rPr>
          <w:rStyle w:val="highwire-citation-author"/>
          <w:rFonts w:asciiTheme="minorHAnsi" w:hAnsiTheme="minorHAnsi" w:cs="Arial"/>
          <w:color w:val="000000" w:themeColor="text1"/>
          <w:sz w:val="20"/>
          <w:szCs w:val="20"/>
        </w:rPr>
        <w:t>Al</w:t>
      </w:r>
      <w:r>
        <w:rPr>
          <w:rStyle w:val="highwire-citation-author"/>
          <w:rFonts w:asciiTheme="minorHAnsi" w:hAnsiTheme="minorHAnsi" w:cs="Arial"/>
          <w:color w:val="000000" w:themeColor="text1"/>
          <w:sz w:val="20"/>
          <w:szCs w:val="20"/>
        </w:rPr>
        <w:t xml:space="preserve"> </w:t>
      </w:r>
      <w:r w:rsidRPr="00B20568">
        <w:rPr>
          <w:rStyle w:val="highwire-citation-author"/>
          <w:rFonts w:asciiTheme="minorHAnsi" w:hAnsiTheme="minorHAnsi" w:cs="Arial"/>
          <w:color w:val="000000" w:themeColor="text1"/>
          <w:sz w:val="20"/>
          <w:szCs w:val="20"/>
        </w:rPr>
        <w:t>sharman A</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B20568">
        <w:rPr>
          <w:rStyle w:val="highwire-citation-author"/>
          <w:rFonts w:asciiTheme="minorHAnsi" w:hAnsiTheme="minorHAnsi" w:cs="Arial"/>
          <w:color w:val="000000" w:themeColor="text1"/>
          <w:sz w:val="20"/>
          <w:szCs w:val="20"/>
        </w:rPr>
        <w:t>Khalil H</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B20568">
        <w:rPr>
          <w:rStyle w:val="highwire-citation-author"/>
          <w:rFonts w:asciiTheme="minorHAnsi" w:hAnsiTheme="minorHAnsi" w:cs="Arial"/>
          <w:color w:val="000000" w:themeColor="text1"/>
          <w:sz w:val="20"/>
          <w:szCs w:val="20"/>
        </w:rPr>
        <w:t>Alghwiri A</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101F9D">
        <w:rPr>
          <w:rStyle w:val="highwire-citation-author"/>
          <w:rFonts w:asciiTheme="minorHAnsi" w:hAnsiTheme="minorHAnsi" w:cs="Arial"/>
          <w:b/>
          <w:bCs/>
          <w:color w:val="000000" w:themeColor="text1"/>
          <w:sz w:val="20"/>
          <w:szCs w:val="20"/>
        </w:rPr>
        <w:t>El-Salem K</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B20568">
        <w:rPr>
          <w:rStyle w:val="highwire-citation-author"/>
          <w:rFonts w:asciiTheme="minorHAnsi" w:hAnsiTheme="minorHAnsi" w:cs="Arial"/>
          <w:color w:val="000000" w:themeColor="text1"/>
          <w:sz w:val="20"/>
          <w:szCs w:val="20"/>
        </w:rPr>
        <w:t>Aburub A</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B20568">
        <w:rPr>
          <w:rStyle w:val="highwire-citation-author"/>
          <w:rFonts w:asciiTheme="minorHAnsi" w:hAnsiTheme="minorHAnsi" w:cs="Arial"/>
          <w:color w:val="000000" w:themeColor="text1"/>
          <w:sz w:val="20"/>
          <w:szCs w:val="20"/>
        </w:rPr>
        <w:t>Al-Shorafat D</w:t>
      </w:r>
      <w:r w:rsidRPr="00B20568">
        <w:rPr>
          <w:rFonts w:asciiTheme="minorHAnsi" w:hAnsiTheme="minorHAnsi" w:cs="Arial"/>
          <w:color w:val="000000" w:themeColor="text1"/>
          <w:sz w:val="20"/>
          <w:szCs w:val="20"/>
          <w:shd w:val="clear" w:color="auto" w:fill="F3F3F3"/>
        </w:rPr>
        <w:t>,</w:t>
      </w:r>
      <w:r w:rsidRPr="00B20568">
        <w:rPr>
          <w:rStyle w:val="apple-converted-space"/>
          <w:rFonts w:asciiTheme="minorHAnsi" w:hAnsiTheme="minorHAnsi" w:cs="Arial"/>
          <w:color w:val="000000" w:themeColor="text1"/>
          <w:sz w:val="20"/>
          <w:szCs w:val="20"/>
          <w:shd w:val="clear" w:color="auto" w:fill="F3F3F3"/>
        </w:rPr>
        <w:t> </w:t>
      </w:r>
      <w:r w:rsidRPr="00B20568">
        <w:rPr>
          <w:rStyle w:val="highwire-citation-author"/>
          <w:rFonts w:asciiTheme="minorHAnsi" w:hAnsiTheme="minorHAnsi" w:cs="Arial"/>
          <w:color w:val="000000" w:themeColor="text1"/>
          <w:sz w:val="20"/>
          <w:szCs w:val="20"/>
        </w:rPr>
        <w:t>Al-Shalabi S.</w:t>
      </w:r>
      <w:r w:rsidRPr="00B20568">
        <w:rPr>
          <w:rFonts w:asciiTheme="minorHAnsi" w:hAnsiTheme="minorHAnsi"/>
          <w:color w:val="000000" w:themeColor="text1"/>
          <w:sz w:val="20"/>
          <w:szCs w:val="20"/>
        </w:rPr>
        <w:t xml:space="preserve"> Arabic Modified Fatigue Impact Scale: Validity and Reliability in People with Multiple Sclerosis (P5.2-103). Neurology. </w:t>
      </w:r>
      <w:r w:rsidRPr="00B20568">
        <w:rPr>
          <w:rStyle w:val="highwire-cite-metadata-date"/>
          <w:rFonts w:asciiTheme="minorHAnsi" w:hAnsiTheme="minorHAnsi" w:cs="Arial"/>
          <w:color w:val="000000" w:themeColor="text1"/>
          <w:sz w:val="20"/>
          <w:szCs w:val="20"/>
        </w:rPr>
        <w:t>April 09, 2019</w:t>
      </w:r>
      <w:r w:rsidRPr="00B20568">
        <w:rPr>
          <w:rStyle w:val="highwire-cite-metadata-vol-issue"/>
          <w:rFonts w:asciiTheme="minorHAnsi" w:hAnsiTheme="minorHAnsi" w:cs="Arial"/>
          <w:color w:val="000000" w:themeColor="text1"/>
          <w:sz w:val="20"/>
          <w:szCs w:val="20"/>
        </w:rPr>
        <w:t>; 92 (15 S)</w:t>
      </w:r>
      <w:r w:rsidR="004079FC">
        <w:rPr>
          <w:rFonts w:asciiTheme="minorHAnsi" w:hAnsiTheme="minorHAnsi"/>
          <w:color w:val="000000" w:themeColor="text1"/>
          <w:sz w:val="20"/>
          <w:szCs w:val="20"/>
        </w:rPr>
        <w:t>.</w:t>
      </w:r>
    </w:p>
    <w:p w14:paraId="6411A67F" w14:textId="77777777" w:rsidR="00392B3A" w:rsidRDefault="00392B3A" w:rsidP="006648F1">
      <w:pPr>
        <w:pStyle w:val="Normal1"/>
        <w:numPr>
          <w:ilvl w:val="1"/>
          <w:numId w:val="16"/>
        </w:numPr>
        <w:tabs>
          <w:tab w:val="left" w:pos="990"/>
        </w:tabs>
        <w:ind w:left="540"/>
      </w:pPr>
      <w:r>
        <w:rPr>
          <w:sz w:val="20"/>
          <w:szCs w:val="20"/>
        </w:rPr>
        <w:t xml:space="preserve">Aldossary SA, Alsalem M, Kalbouneh H, Haddad M, Azab B, Al-Shboul O, Mustafa AG, Obiedat S, </w:t>
      </w:r>
      <w:r w:rsidRPr="0070622D">
        <w:rPr>
          <w:b/>
          <w:sz w:val="20"/>
          <w:szCs w:val="20"/>
        </w:rPr>
        <w:t>El-Salem K</w:t>
      </w:r>
      <w:r>
        <w:rPr>
          <w:sz w:val="20"/>
          <w:szCs w:val="20"/>
        </w:rPr>
        <w:t>. The role of transient receptor potential vanilloid receptor 1 and peroxisome proliferator-activated receptors-α in mediating the antinociceptive effects of palmitoylethanolamine in rats. Neuroreport. 2019;30(1):32-37.</w:t>
      </w:r>
    </w:p>
    <w:p w14:paraId="655B1B4F" w14:textId="77777777" w:rsidR="003869BD" w:rsidRPr="003869BD" w:rsidRDefault="00534436" w:rsidP="006648F1">
      <w:pPr>
        <w:pStyle w:val="Normal1"/>
        <w:numPr>
          <w:ilvl w:val="1"/>
          <w:numId w:val="16"/>
        </w:numPr>
        <w:tabs>
          <w:tab w:val="left" w:pos="990"/>
        </w:tabs>
        <w:ind w:left="540"/>
        <w:rPr>
          <w:color w:val="000000" w:themeColor="text1"/>
        </w:rPr>
      </w:pPr>
      <w:r w:rsidRPr="00534436">
        <w:rPr>
          <w:rFonts w:asciiTheme="minorHAnsi" w:eastAsia="Times New Roman" w:hAnsiTheme="minorHAnsi" w:cs="Arial"/>
          <w:color w:val="222222"/>
          <w:sz w:val="20"/>
          <w:szCs w:val="20"/>
          <w:shd w:val="clear" w:color="auto" w:fill="FFFFFF"/>
          <w:lang w:val="en-JO"/>
        </w:rPr>
        <w:t>Alsalem</w:t>
      </w:r>
      <w:r w:rsidRPr="00534436">
        <w:rPr>
          <w:rFonts w:asciiTheme="minorHAnsi" w:eastAsia="Times New Roman" w:hAnsiTheme="minorHAnsi" w:cs="Arial"/>
          <w:color w:val="222222"/>
          <w:sz w:val="20"/>
          <w:szCs w:val="20"/>
          <w:shd w:val="clear" w:color="auto" w:fill="FFFFFF"/>
        </w:rPr>
        <w:t xml:space="preserve"> M</w:t>
      </w:r>
      <w:r w:rsidRPr="00534436">
        <w:rPr>
          <w:rFonts w:asciiTheme="minorHAnsi" w:eastAsia="Times New Roman" w:hAnsiTheme="minorHAnsi" w:cs="Arial"/>
          <w:color w:val="222222"/>
          <w:sz w:val="20"/>
          <w:szCs w:val="20"/>
          <w:shd w:val="clear" w:color="auto" w:fill="FFFFFF"/>
          <w:lang w:val="en-JO"/>
        </w:rPr>
        <w:t>,</w:t>
      </w:r>
      <w:r w:rsidRPr="00534436">
        <w:rPr>
          <w:rFonts w:asciiTheme="minorHAnsi" w:eastAsia="Times New Roman" w:hAnsiTheme="minorHAnsi" w:cs="Arial"/>
          <w:color w:val="222222"/>
          <w:sz w:val="20"/>
          <w:szCs w:val="20"/>
          <w:shd w:val="clear" w:color="auto" w:fill="FFFFFF"/>
        </w:rPr>
        <w:t xml:space="preserve"> </w:t>
      </w:r>
      <w:r w:rsidRPr="00534436">
        <w:rPr>
          <w:rFonts w:asciiTheme="minorHAnsi" w:eastAsia="Times New Roman" w:hAnsiTheme="minorHAnsi" w:cs="Arial"/>
          <w:color w:val="222222"/>
          <w:sz w:val="20"/>
          <w:szCs w:val="20"/>
          <w:shd w:val="clear" w:color="auto" w:fill="FFFFFF"/>
          <w:lang w:val="en-JO"/>
        </w:rPr>
        <w:t>Haddad</w:t>
      </w:r>
      <w:r w:rsidRPr="00534436">
        <w:rPr>
          <w:rFonts w:asciiTheme="minorHAnsi" w:eastAsia="Times New Roman" w:hAnsiTheme="minorHAnsi" w:cs="Arial"/>
          <w:color w:val="222222"/>
          <w:sz w:val="20"/>
          <w:szCs w:val="20"/>
          <w:shd w:val="clear" w:color="auto" w:fill="FFFFFF"/>
        </w:rPr>
        <w:t xml:space="preserve"> M</w:t>
      </w:r>
      <w:r w:rsidRPr="00534436">
        <w:rPr>
          <w:rFonts w:asciiTheme="minorHAnsi" w:eastAsia="Times New Roman" w:hAnsiTheme="minorHAnsi" w:cs="Arial"/>
          <w:color w:val="222222"/>
          <w:sz w:val="20"/>
          <w:szCs w:val="20"/>
          <w:shd w:val="clear" w:color="auto" w:fill="FFFFFF"/>
          <w:lang w:val="en-JO"/>
        </w:rPr>
        <w:t>, A Aldossary</w:t>
      </w:r>
      <w:r w:rsidRPr="00534436">
        <w:rPr>
          <w:rFonts w:asciiTheme="minorHAnsi" w:eastAsia="Times New Roman" w:hAnsiTheme="minorHAnsi" w:cs="Arial"/>
          <w:color w:val="222222"/>
          <w:sz w:val="20"/>
          <w:szCs w:val="20"/>
          <w:shd w:val="clear" w:color="auto" w:fill="FFFFFF"/>
        </w:rPr>
        <w:t xml:space="preserve"> S</w:t>
      </w:r>
      <w:r w:rsidRPr="00534436">
        <w:rPr>
          <w:rFonts w:asciiTheme="minorHAnsi" w:eastAsia="Times New Roman" w:hAnsiTheme="minorHAnsi" w:cs="Arial"/>
          <w:color w:val="222222"/>
          <w:sz w:val="20"/>
          <w:szCs w:val="20"/>
          <w:shd w:val="clear" w:color="auto" w:fill="FFFFFF"/>
          <w:lang w:val="en-JO"/>
        </w:rPr>
        <w:t>, Kalbouneh</w:t>
      </w:r>
      <w:r w:rsidRPr="00534436">
        <w:rPr>
          <w:rFonts w:asciiTheme="minorHAnsi" w:eastAsia="Times New Roman" w:hAnsiTheme="minorHAnsi" w:cs="Arial"/>
          <w:color w:val="222222"/>
          <w:sz w:val="20"/>
          <w:szCs w:val="20"/>
          <w:shd w:val="clear" w:color="auto" w:fill="FFFFFF"/>
        </w:rPr>
        <w:t xml:space="preserve"> H</w:t>
      </w:r>
      <w:r w:rsidRPr="00534436">
        <w:rPr>
          <w:rFonts w:asciiTheme="minorHAnsi" w:eastAsia="Times New Roman" w:hAnsiTheme="minorHAnsi" w:cs="Arial"/>
          <w:color w:val="222222"/>
          <w:sz w:val="20"/>
          <w:szCs w:val="20"/>
          <w:shd w:val="clear" w:color="auto" w:fill="FFFFFF"/>
          <w:lang w:val="en-JO"/>
        </w:rPr>
        <w:t>, Azab</w:t>
      </w:r>
      <w:r w:rsidRPr="00534436">
        <w:rPr>
          <w:rFonts w:asciiTheme="minorHAnsi" w:eastAsia="Times New Roman" w:hAnsiTheme="minorHAnsi" w:cs="Arial"/>
          <w:color w:val="222222"/>
          <w:sz w:val="20"/>
          <w:szCs w:val="20"/>
          <w:shd w:val="clear" w:color="auto" w:fill="FFFFFF"/>
        </w:rPr>
        <w:t xml:space="preserve"> B</w:t>
      </w:r>
      <w:r w:rsidRPr="00534436">
        <w:rPr>
          <w:rFonts w:asciiTheme="minorHAnsi" w:eastAsia="Times New Roman" w:hAnsiTheme="minorHAnsi" w:cs="Arial"/>
          <w:color w:val="222222"/>
          <w:sz w:val="20"/>
          <w:szCs w:val="20"/>
          <w:shd w:val="clear" w:color="auto" w:fill="FFFFFF"/>
          <w:lang w:val="en-JO"/>
        </w:rPr>
        <w:t>, Dweik</w:t>
      </w:r>
      <w:r w:rsidRPr="00534436">
        <w:rPr>
          <w:rFonts w:asciiTheme="minorHAnsi" w:eastAsia="Times New Roman" w:hAnsiTheme="minorHAnsi" w:cs="Arial"/>
          <w:color w:val="222222"/>
          <w:sz w:val="20"/>
          <w:szCs w:val="20"/>
          <w:shd w:val="clear" w:color="auto" w:fill="FFFFFF"/>
        </w:rPr>
        <w:t xml:space="preserve"> A</w:t>
      </w:r>
      <w:r w:rsidRPr="00534436">
        <w:rPr>
          <w:rFonts w:asciiTheme="minorHAnsi" w:eastAsia="Times New Roman" w:hAnsiTheme="minorHAnsi" w:cs="Arial"/>
          <w:color w:val="222222"/>
          <w:sz w:val="20"/>
          <w:szCs w:val="20"/>
          <w:shd w:val="clear" w:color="auto" w:fill="FFFFFF"/>
          <w:lang w:val="en-JO"/>
        </w:rPr>
        <w:t>, Imraish</w:t>
      </w:r>
      <w:r w:rsidRPr="00534436">
        <w:rPr>
          <w:rFonts w:asciiTheme="minorHAnsi" w:eastAsia="Times New Roman" w:hAnsiTheme="minorHAnsi" w:cs="Arial"/>
          <w:color w:val="222222"/>
          <w:sz w:val="20"/>
          <w:szCs w:val="20"/>
          <w:shd w:val="clear" w:color="auto" w:fill="FFFFFF"/>
        </w:rPr>
        <w:t xml:space="preserve"> A</w:t>
      </w:r>
      <w:r w:rsidRPr="00534436">
        <w:rPr>
          <w:rFonts w:asciiTheme="minorHAnsi" w:eastAsia="Times New Roman" w:hAnsiTheme="minorHAnsi" w:cs="Arial"/>
          <w:color w:val="222222"/>
          <w:sz w:val="20"/>
          <w:szCs w:val="20"/>
          <w:shd w:val="clear" w:color="auto" w:fill="FFFFFF"/>
          <w:lang w:val="en-JO"/>
        </w:rPr>
        <w:t xml:space="preserve">, </w:t>
      </w:r>
      <w:r w:rsidRPr="00534436">
        <w:rPr>
          <w:rFonts w:asciiTheme="minorHAnsi" w:eastAsia="Times New Roman" w:hAnsiTheme="minorHAnsi" w:cs="Arial"/>
          <w:b/>
          <w:bCs/>
          <w:color w:val="222222"/>
          <w:sz w:val="20"/>
          <w:szCs w:val="20"/>
          <w:shd w:val="clear" w:color="auto" w:fill="FFFFFF"/>
          <w:lang w:val="en-JO"/>
        </w:rPr>
        <w:t>El-Salem</w:t>
      </w:r>
      <w:r w:rsidRPr="00534436">
        <w:rPr>
          <w:rFonts w:asciiTheme="minorHAnsi" w:eastAsia="Times New Roman" w:hAnsiTheme="minorHAnsi" w:cs="Arial"/>
          <w:b/>
          <w:bCs/>
          <w:color w:val="222222"/>
          <w:sz w:val="20"/>
          <w:szCs w:val="20"/>
          <w:shd w:val="clear" w:color="auto" w:fill="FFFFFF"/>
        </w:rPr>
        <w:t xml:space="preserve"> K</w:t>
      </w:r>
      <w:r w:rsidRPr="00534436">
        <w:rPr>
          <w:rFonts w:asciiTheme="minorHAnsi" w:eastAsia="Times New Roman" w:hAnsiTheme="minorHAnsi" w:cs="Arial"/>
          <w:color w:val="222222"/>
          <w:sz w:val="20"/>
          <w:szCs w:val="20"/>
          <w:shd w:val="clear" w:color="auto" w:fill="FFFFFF"/>
        </w:rPr>
        <w:t xml:space="preserve">. </w:t>
      </w:r>
      <w:r w:rsidRPr="00534436">
        <w:rPr>
          <w:rFonts w:asciiTheme="minorHAnsi" w:eastAsia="Times New Roman" w:hAnsiTheme="minorHAnsi" w:cstheme="majorHAnsi"/>
          <w:color w:val="000000" w:themeColor="text1"/>
          <w:sz w:val="20"/>
          <w:szCs w:val="20"/>
          <w:lang w:val="en-JO"/>
        </w:rPr>
        <w:t xml:space="preserve"> </w:t>
      </w:r>
      <w:r w:rsidR="00075A42" w:rsidRPr="00534436">
        <w:rPr>
          <w:rFonts w:asciiTheme="minorHAnsi" w:eastAsia="Times New Roman" w:hAnsiTheme="minorHAnsi" w:cstheme="majorHAnsi"/>
          <w:color w:val="000000" w:themeColor="text1"/>
          <w:sz w:val="20"/>
          <w:szCs w:val="20"/>
          <w:lang w:val="en-JO"/>
        </w:rPr>
        <w:t>Effects of Dual Peroxisome Proliferator-Activated Receptors α and γ Activation in Two Rat Models of Neuropathic Pain</w:t>
      </w:r>
      <w:r w:rsidRPr="00534436">
        <w:rPr>
          <w:rFonts w:asciiTheme="minorHAnsi" w:eastAsia="Times New Roman" w:hAnsiTheme="minorHAnsi" w:cstheme="majorHAnsi"/>
          <w:color w:val="000000" w:themeColor="text1"/>
          <w:sz w:val="20"/>
          <w:szCs w:val="20"/>
        </w:rPr>
        <w:t xml:space="preserve">. </w:t>
      </w:r>
      <w:r w:rsidRPr="00534436">
        <w:rPr>
          <w:rFonts w:asciiTheme="minorHAnsi" w:eastAsia="Times New Roman" w:hAnsiTheme="minorHAnsi" w:cs="Arial"/>
          <w:color w:val="323232"/>
          <w:sz w:val="20"/>
          <w:szCs w:val="20"/>
          <w:shd w:val="clear" w:color="auto" w:fill="FFFFFF"/>
          <w:lang w:val="en-JO"/>
        </w:rPr>
        <w:t>Volume 2019, 2019, Article number 2630232</w:t>
      </w:r>
      <w:r w:rsidRPr="00534436">
        <w:rPr>
          <w:rFonts w:asciiTheme="minorHAnsi" w:hAnsiTheme="minorHAnsi"/>
          <w:color w:val="000000" w:themeColor="text1"/>
          <w:sz w:val="20"/>
          <w:szCs w:val="20"/>
        </w:rPr>
        <w:t>.</w:t>
      </w:r>
    </w:p>
    <w:p w14:paraId="6E52681E" w14:textId="77777777" w:rsidR="003869BD" w:rsidRPr="00392B3A" w:rsidRDefault="00534436" w:rsidP="006648F1">
      <w:pPr>
        <w:pStyle w:val="Normal1"/>
        <w:numPr>
          <w:ilvl w:val="1"/>
          <w:numId w:val="16"/>
        </w:numPr>
        <w:tabs>
          <w:tab w:val="left" w:pos="990"/>
        </w:tabs>
        <w:ind w:left="540"/>
        <w:rPr>
          <w:color w:val="000000" w:themeColor="text1"/>
        </w:rPr>
      </w:pPr>
      <w:r w:rsidRPr="00392B3A">
        <w:rPr>
          <w:rFonts w:asciiTheme="minorHAnsi" w:eastAsia="Times New Roman" w:hAnsiTheme="minorHAnsi" w:cs="Arial"/>
          <w:color w:val="000000" w:themeColor="text1"/>
          <w:sz w:val="20"/>
          <w:szCs w:val="20"/>
          <w:shd w:val="clear" w:color="auto" w:fill="FFFFFF"/>
          <w:lang w:val="en-JO"/>
        </w:rPr>
        <w:t>Alsalem</w:t>
      </w:r>
      <w:r w:rsidRPr="00392B3A">
        <w:rPr>
          <w:rFonts w:asciiTheme="minorHAnsi" w:eastAsia="Times New Roman" w:hAnsiTheme="minorHAnsi" w:cs="Arial"/>
          <w:color w:val="000000" w:themeColor="text1"/>
          <w:sz w:val="20"/>
          <w:szCs w:val="20"/>
          <w:shd w:val="clear" w:color="auto" w:fill="FFFFFF"/>
        </w:rPr>
        <w:t xml:space="preserve"> M</w:t>
      </w:r>
      <w:r w:rsidRPr="00392B3A">
        <w:rPr>
          <w:rFonts w:asciiTheme="minorHAnsi" w:eastAsia="Times New Roman" w:hAnsiTheme="minorHAnsi" w:cs="Arial"/>
          <w:color w:val="000000" w:themeColor="text1"/>
          <w:sz w:val="20"/>
          <w:szCs w:val="20"/>
          <w:shd w:val="clear" w:color="auto" w:fill="FFFFFF"/>
          <w:lang w:val="en-JO"/>
        </w:rPr>
        <w:t>, Haddad</w:t>
      </w:r>
      <w:r w:rsidRPr="00392B3A">
        <w:rPr>
          <w:rFonts w:asciiTheme="minorHAnsi" w:eastAsia="Times New Roman" w:hAnsiTheme="minorHAnsi" w:cs="Arial"/>
          <w:color w:val="000000" w:themeColor="text1"/>
          <w:sz w:val="20"/>
          <w:szCs w:val="20"/>
          <w:shd w:val="clear" w:color="auto" w:fill="FFFFFF"/>
        </w:rPr>
        <w:t xml:space="preserve"> M</w:t>
      </w:r>
      <w:r w:rsidRPr="00392B3A">
        <w:rPr>
          <w:rFonts w:asciiTheme="minorHAnsi" w:eastAsia="Times New Roman" w:hAnsiTheme="minorHAnsi" w:cs="Arial"/>
          <w:color w:val="000000" w:themeColor="text1"/>
          <w:sz w:val="20"/>
          <w:szCs w:val="20"/>
          <w:shd w:val="clear" w:color="auto" w:fill="FFFFFF"/>
          <w:lang w:val="en-JO"/>
        </w:rPr>
        <w:t>, Aldossary</w:t>
      </w:r>
      <w:r w:rsidRPr="00392B3A">
        <w:rPr>
          <w:rFonts w:asciiTheme="minorHAnsi" w:eastAsia="Times New Roman" w:hAnsiTheme="minorHAnsi" w:cs="Arial"/>
          <w:color w:val="000000" w:themeColor="text1"/>
          <w:sz w:val="20"/>
          <w:szCs w:val="20"/>
          <w:shd w:val="clear" w:color="auto" w:fill="FFFFFF"/>
        </w:rPr>
        <w:t xml:space="preserve"> S</w:t>
      </w:r>
      <w:r w:rsidRPr="00392B3A">
        <w:rPr>
          <w:rFonts w:asciiTheme="minorHAnsi" w:eastAsia="Times New Roman" w:hAnsiTheme="minorHAnsi" w:cs="Arial"/>
          <w:color w:val="000000" w:themeColor="text1"/>
          <w:sz w:val="20"/>
          <w:szCs w:val="20"/>
          <w:shd w:val="clear" w:color="auto" w:fill="FFFFFF"/>
          <w:lang w:val="en-JO"/>
        </w:rPr>
        <w:t>, Kalbouneh</w:t>
      </w:r>
      <w:r w:rsidRPr="00392B3A">
        <w:rPr>
          <w:rFonts w:asciiTheme="minorHAnsi" w:eastAsia="Times New Roman" w:hAnsiTheme="minorHAnsi" w:cs="Arial"/>
          <w:color w:val="000000" w:themeColor="text1"/>
          <w:sz w:val="20"/>
          <w:szCs w:val="20"/>
          <w:shd w:val="clear" w:color="auto" w:fill="FFFFFF"/>
        </w:rPr>
        <w:t xml:space="preserve"> H</w:t>
      </w:r>
      <w:r w:rsidRPr="00392B3A">
        <w:rPr>
          <w:rFonts w:asciiTheme="minorHAnsi" w:eastAsia="Times New Roman" w:hAnsiTheme="minorHAnsi" w:cs="Arial"/>
          <w:color w:val="000000" w:themeColor="text1"/>
          <w:sz w:val="20"/>
          <w:szCs w:val="20"/>
          <w:shd w:val="clear" w:color="auto" w:fill="FFFFFF"/>
          <w:lang w:val="en-JO"/>
        </w:rPr>
        <w:t>, Altarifi</w:t>
      </w:r>
      <w:r w:rsidRPr="00392B3A">
        <w:rPr>
          <w:rFonts w:asciiTheme="minorHAnsi" w:eastAsia="Times New Roman" w:hAnsiTheme="minorHAnsi" w:cs="Arial"/>
          <w:color w:val="000000" w:themeColor="text1"/>
          <w:sz w:val="20"/>
          <w:szCs w:val="20"/>
          <w:shd w:val="clear" w:color="auto" w:fill="FFFFFF"/>
        </w:rPr>
        <w:t xml:space="preserve"> A</w:t>
      </w:r>
      <w:r w:rsidRPr="00392B3A">
        <w:rPr>
          <w:rFonts w:asciiTheme="minorHAnsi" w:eastAsia="Times New Roman" w:hAnsiTheme="minorHAnsi" w:cs="Arial"/>
          <w:color w:val="000000" w:themeColor="text1"/>
          <w:sz w:val="20"/>
          <w:szCs w:val="20"/>
          <w:shd w:val="clear" w:color="auto" w:fill="FFFFFF"/>
          <w:lang w:val="en-JO"/>
        </w:rPr>
        <w:t>, Jaffal</w:t>
      </w:r>
      <w:r w:rsidRPr="00392B3A">
        <w:rPr>
          <w:rFonts w:asciiTheme="minorHAnsi" w:eastAsia="Times New Roman" w:hAnsiTheme="minorHAnsi" w:cs="Arial"/>
          <w:color w:val="000000" w:themeColor="text1"/>
          <w:sz w:val="20"/>
          <w:szCs w:val="20"/>
          <w:shd w:val="clear" w:color="auto" w:fill="FFFFFF"/>
        </w:rPr>
        <w:t xml:space="preserve"> S</w:t>
      </w:r>
      <w:r w:rsidRPr="00392B3A">
        <w:rPr>
          <w:rFonts w:asciiTheme="minorHAnsi" w:eastAsia="Times New Roman" w:hAnsiTheme="minorHAnsi" w:cs="Arial"/>
          <w:color w:val="000000" w:themeColor="text1"/>
          <w:sz w:val="20"/>
          <w:szCs w:val="20"/>
          <w:shd w:val="clear" w:color="auto" w:fill="FFFFFF"/>
          <w:lang w:val="en-JO"/>
        </w:rPr>
        <w:t>, Abbas</w:t>
      </w:r>
      <w:r w:rsidRPr="00392B3A">
        <w:rPr>
          <w:rFonts w:asciiTheme="minorHAnsi" w:eastAsia="Times New Roman" w:hAnsiTheme="minorHAnsi" w:cs="Arial"/>
          <w:color w:val="000000" w:themeColor="text1"/>
          <w:sz w:val="20"/>
          <w:szCs w:val="20"/>
          <w:shd w:val="clear" w:color="auto" w:fill="FFFFFF"/>
        </w:rPr>
        <w:t xml:space="preserve"> A</w:t>
      </w:r>
      <w:r w:rsidRPr="00392B3A">
        <w:rPr>
          <w:rFonts w:asciiTheme="minorHAnsi" w:eastAsia="Times New Roman" w:hAnsiTheme="minorHAnsi" w:cs="Arial"/>
          <w:color w:val="000000" w:themeColor="text1"/>
          <w:sz w:val="20"/>
          <w:szCs w:val="20"/>
          <w:shd w:val="clear" w:color="auto" w:fill="FFFFFF"/>
          <w:lang w:val="en-JO"/>
        </w:rPr>
        <w:t>, Aldaoud</w:t>
      </w:r>
      <w:r w:rsidRPr="00392B3A">
        <w:rPr>
          <w:rFonts w:asciiTheme="minorHAnsi" w:eastAsia="Times New Roman" w:hAnsiTheme="minorHAnsi" w:cs="Arial"/>
          <w:color w:val="000000" w:themeColor="text1"/>
          <w:sz w:val="20"/>
          <w:szCs w:val="20"/>
          <w:shd w:val="clear" w:color="auto" w:fill="FFFFFF"/>
        </w:rPr>
        <w:t xml:space="preserve"> N</w:t>
      </w:r>
      <w:r w:rsidRPr="00392B3A">
        <w:rPr>
          <w:rFonts w:asciiTheme="minorHAnsi" w:eastAsia="Times New Roman" w:hAnsiTheme="minorHAnsi" w:cs="Arial"/>
          <w:color w:val="000000" w:themeColor="text1"/>
          <w:sz w:val="20"/>
          <w:szCs w:val="20"/>
          <w:shd w:val="clear" w:color="auto" w:fill="FFFFFF"/>
          <w:lang w:val="en-JO"/>
        </w:rPr>
        <w:t xml:space="preserve">, </w:t>
      </w:r>
      <w:r w:rsidRPr="00392B3A">
        <w:rPr>
          <w:rFonts w:asciiTheme="minorHAnsi" w:eastAsia="Times New Roman" w:hAnsiTheme="minorHAnsi" w:cs="Arial"/>
          <w:b/>
          <w:color w:val="000000" w:themeColor="text1"/>
          <w:sz w:val="20"/>
          <w:szCs w:val="20"/>
          <w:shd w:val="clear" w:color="auto" w:fill="FFFFFF"/>
          <w:lang w:val="en-JO"/>
        </w:rPr>
        <w:t>El-Salem</w:t>
      </w:r>
      <w:r w:rsidRPr="00392B3A">
        <w:rPr>
          <w:rFonts w:asciiTheme="minorHAnsi" w:eastAsia="Times New Roman" w:hAnsiTheme="minorHAnsi" w:cs="Arial"/>
          <w:b/>
          <w:color w:val="000000" w:themeColor="text1"/>
          <w:sz w:val="20"/>
          <w:szCs w:val="20"/>
          <w:shd w:val="clear" w:color="auto" w:fill="FFFFFF"/>
        </w:rPr>
        <w:t xml:space="preserve"> K</w:t>
      </w:r>
      <w:r w:rsidRPr="00392B3A">
        <w:rPr>
          <w:rFonts w:asciiTheme="minorHAnsi" w:hAnsiTheme="minorHAnsi"/>
          <w:color w:val="000000" w:themeColor="text1"/>
          <w:sz w:val="20"/>
          <w:szCs w:val="20"/>
        </w:rPr>
        <w:t xml:space="preserve">. </w:t>
      </w:r>
      <w:r w:rsidRPr="00392B3A">
        <w:rPr>
          <w:rFonts w:asciiTheme="minorHAnsi" w:hAnsiTheme="minorHAnsi" w:cs="Arial"/>
          <w:bCs/>
          <w:color w:val="000000" w:themeColor="text1"/>
          <w:sz w:val="20"/>
          <w:szCs w:val="20"/>
        </w:rPr>
        <w:t xml:space="preserve">Role of cannabinoid receptor 1 and the peroxisome proliferator-activated receptor α in mediating anti-nociceptive effects of synthetic cannabinoids and a cannabinoid-like compound. </w:t>
      </w:r>
      <w:r w:rsidR="003869BD" w:rsidRPr="00392B3A">
        <w:rPr>
          <w:rFonts w:ascii="Arial" w:eastAsia="Times New Roman" w:hAnsi="Arial" w:cs="Arial"/>
          <w:color w:val="000000" w:themeColor="text1"/>
          <w:sz w:val="20"/>
          <w:szCs w:val="20"/>
          <w:shd w:val="clear" w:color="auto" w:fill="FFFFFF"/>
          <w:lang w:val="en-JO"/>
        </w:rPr>
        <w:t>Inflammopharmacology</w:t>
      </w:r>
      <w:r w:rsidR="003869BD" w:rsidRPr="00392B3A">
        <w:rPr>
          <w:rFonts w:ascii="Arial" w:eastAsia="Times New Roman" w:hAnsi="Arial" w:cs="Arial"/>
          <w:color w:val="000000" w:themeColor="text1"/>
          <w:sz w:val="20"/>
          <w:szCs w:val="20"/>
          <w:shd w:val="clear" w:color="auto" w:fill="FFFFFF"/>
        </w:rPr>
        <w:t xml:space="preserve">. </w:t>
      </w:r>
      <w:r w:rsidR="003869BD" w:rsidRPr="00392B3A">
        <w:rPr>
          <w:rFonts w:asciiTheme="minorHAnsi" w:eastAsia="Times New Roman" w:hAnsiTheme="minorHAnsi" w:cs="Arial"/>
          <w:color w:val="000000" w:themeColor="text1"/>
          <w:sz w:val="20"/>
          <w:szCs w:val="20"/>
          <w:shd w:val="clear" w:color="auto" w:fill="FFFFFF"/>
        </w:rPr>
        <w:t>V</w:t>
      </w:r>
      <w:r w:rsidR="003869BD" w:rsidRPr="00392B3A">
        <w:rPr>
          <w:rFonts w:asciiTheme="minorHAnsi" w:eastAsia="Times New Roman" w:hAnsiTheme="minorHAnsi" w:cs="Arial"/>
          <w:color w:val="000000" w:themeColor="text1"/>
          <w:sz w:val="20"/>
          <w:szCs w:val="20"/>
          <w:shd w:val="clear" w:color="auto" w:fill="FFFFFF"/>
          <w:lang w:val="en-JO"/>
        </w:rPr>
        <w:t>olume 27, Issue 6, 1 December 2019, Pages 1131-1142</w:t>
      </w:r>
      <w:r w:rsidR="003869BD" w:rsidRPr="00392B3A">
        <w:rPr>
          <w:color w:val="000000" w:themeColor="text1"/>
        </w:rPr>
        <w:t>.</w:t>
      </w:r>
    </w:p>
    <w:p w14:paraId="0A64D2DA" w14:textId="025D86A1" w:rsidR="00C319B8" w:rsidRPr="00C319B8" w:rsidRDefault="003869BD" w:rsidP="006648F1">
      <w:pPr>
        <w:pStyle w:val="Normal1"/>
        <w:numPr>
          <w:ilvl w:val="1"/>
          <w:numId w:val="16"/>
        </w:numPr>
        <w:tabs>
          <w:tab w:val="left" w:pos="990"/>
        </w:tabs>
        <w:ind w:left="540"/>
        <w:rPr>
          <w:rFonts w:asciiTheme="minorHAnsi" w:hAnsiTheme="minorHAnsi"/>
          <w:color w:val="000000" w:themeColor="text1"/>
        </w:rPr>
      </w:pPr>
      <w:r w:rsidRPr="003869BD">
        <w:rPr>
          <w:rFonts w:asciiTheme="minorHAnsi" w:eastAsia="Times New Roman" w:hAnsiTheme="minorHAnsi" w:cs="Arial"/>
          <w:color w:val="000000" w:themeColor="text1"/>
          <w:sz w:val="20"/>
          <w:szCs w:val="20"/>
          <w:lang w:val="en-JO"/>
        </w:rPr>
        <w:t>Alzoubi</w:t>
      </w:r>
      <w:r w:rsidRPr="003869BD">
        <w:rPr>
          <w:rFonts w:asciiTheme="minorHAnsi" w:eastAsia="Times New Roman" w:hAnsiTheme="minorHAnsi" w:cs="Arial"/>
          <w:color w:val="000000" w:themeColor="text1"/>
          <w:sz w:val="20"/>
          <w:szCs w:val="20"/>
        </w:rPr>
        <w:t xml:space="preserve"> k</w:t>
      </w:r>
      <w:r w:rsidRPr="003869BD">
        <w:rPr>
          <w:rFonts w:asciiTheme="minorHAnsi" w:eastAsia="Times New Roman" w:hAnsiTheme="minorHAnsi" w:cs="Arial"/>
          <w:color w:val="000000" w:themeColor="text1"/>
          <w:sz w:val="20"/>
          <w:szCs w:val="20"/>
          <w:lang w:val="en-JO"/>
        </w:rPr>
        <w:t>, Al Hilo</w:t>
      </w:r>
      <w:r w:rsidRPr="003869BD">
        <w:rPr>
          <w:rFonts w:asciiTheme="minorHAnsi" w:eastAsia="Times New Roman" w:hAnsiTheme="minorHAnsi" w:cs="Arial"/>
          <w:color w:val="000000" w:themeColor="text1"/>
          <w:sz w:val="20"/>
          <w:szCs w:val="20"/>
        </w:rPr>
        <w:t xml:space="preserve"> A</w:t>
      </w:r>
      <w:r w:rsidRPr="003869BD">
        <w:rPr>
          <w:rFonts w:asciiTheme="minorHAnsi" w:eastAsia="Times New Roman" w:hAnsiTheme="minorHAnsi" w:cs="Arial"/>
          <w:color w:val="000000" w:themeColor="text1"/>
          <w:sz w:val="20"/>
          <w:szCs w:val="20"/>
          <w:lang w:val="en-JO"/>
        </w:rPr>
        <w:t>, Al-Balas</w:t>
      </w:r>
      <w:r w:rsidRPr="003869BD">
        <w:rPr>
          <w:rFonts w:asciiTheme="minorHAnsi" w:eastAsia="Times New Roman" w:hAnsiTheme="minorHAnsi" w:cs="Arial"/>
          <w:color w:val="000000" w:themeColor="text1"/>
          <w:sz w:val="20"/>
          <w:szCs w:val="20"/>
        </w:rPr>
        <w:t xml:space="preserve"> Q</w:t>
      </w:r>
      <w:r w:rsidRPr="003869BD">
        <w:rPr>
          <w:rFonts w:asciiTheme="minorHAnsi" w:eastAsia="Times New Roman" w:hAnsiTheme="minorHAnsi" w:cs="Arial"/>
          <w:color w:val="000000" w:themeColor="text1"/>
          <w:sz w:val="20"/>
          <w:szCs w:val="20"/>
          <w:lang w:val="en-JO"/>
        </w:rPr>
        <w:t xml:space="preserve">, </w:t>
      </w:r>
      <w:r w:rsidRPr="003869BD">
        <w:rPr>
          <w:rFonts w:asciiTheme="minorHAnsi" w:eastAsia="Times New Roman" w:hAnsiTheme="minorHAnsi" w:cs="Arial"/>
          <w:b/>
          <w:bCs/>
          <w:color w:val="000000" w:themeColor="text1"/>
          <w:sz w:val="20"/>
          <w:szCs w:val="20"/>
          <w:lang w:val="en-JO"/>
        </w:rPr>
        <w:t>El-Salem</w:t>
      </w:r>
      <w:r w:rsidRPr="003869BD">
        <w:rPr>
          <w:rFonts w:asciiTheme="minorHAnsi" w:eastAsia="Times New Roman" w:hAnsiTheme="minorHAnsi" w:cs="Arial"/>
          <w:b/>
          <w:bCs/>
          <w:color w:val="000000" w:themeColor="text1"/>
          <w:sz w:val="20"/>
          <w:szCs w:val="20"/>
        </w:rPr>
        <w:t xml:space="preserve"> K</w:t>
      </w:r>
      <w:r w:rsidRPr="003869BD">
        <w:rPr>
          <w:rFonts w:asciiTheme="minorHAnsi" w:eastAsia="Times New Roman" w:hAnsiTheme="minorHAnsi" w:cs="Arial"/>
          <w:color w:val="000000" w:themeColor="text1"/>
          <w:sz w:val="20"/>
          <w:szCs w:val="20"/>
          <w:lang w:val="en-JO"/>
        </w:rPr>
        <w:t>, El-Elimat</w:t>
      </w:r>
      <w:r w:rsidRPr="003869BD">
        <w:rPr>
          <w:rFonts w:asciiTheme="minorHAnsi" w:eastAsia="Times New Roman" w:hAnsiTheme="minorHAnsi" w:cs="Arial"/>
          <w:color w:val="000000" w:themeColor="text1"/>
          <w:sz w:val="20"/>
          <w:szCs w:val="20"/>
        </w:rPr>
        <w:t xml:space="preserve"> T</w:t>
      </w:r>
      <w:r w:rsidRPr="003869BD">
        <w:rPr>
          <w:rFonts w:asciiTheme="minorHAnsi" w:eastAsia="Times New Roman" w:hAnsiTheme="minorHAnsi" w:cs="Arial"/>
          <w:color w:val="000000" w:themeColor="text1"/>
          <w:sz w:val="20"/>
          <w:szCs w:val="20"/>
          <w:lang w:val="en-JO"/>
        </w:rPr>
        <w:t>, Alali</w:t>
      </w:r>
      <w:r w:rsidRPr="003869BD">
        <w:rPr>
          <w:rFonts w:asciiTheme="minorHAnsi" w:eastAsia="Times New Roman" w:hAnsiTheme="minorHAnsi" w:cs="Arial"/>
          <w:color w:val="000000" w:themeColor="text1"/>
          <w:sz w:val="20"/>
          <w:szCs w:val="20"/>
        </w:rPr>
        <w:t xml:space="preserve"> F. </w:t>
      </w:r>
      <w:r w:rsidRPr="003869BD">
        <w:rPr>
          <w:rFonts w:asciiTheme="minorHAnsi" w:hAnsiTheme="minorHAnsi"/>
          <w:bCs/>
          <w:i/>
          <w:iCs/>
          <w:color w:val="000000" w:themeColor="text1"/>
          <w:sz w:val="20"/>
          <w:szCs w:val="20"/>
        </w:rPr>
        <w:t>Withania somnifera</w:t>
      </w:r>
      <w:r w:rsidRPr="003869BD">
        <w:rPr>
          <w:rStyle w:val="apple-converted-space"/>
          <w:rFonts w:asciiTheme="minorHAnsi" w:hAnsiTheme="minorHAnsi"/>
          <w:bCs/>
          <w:color w:val="000000" w:themeColor="text1"/>
          <w:sz w:val="20"/>
          <w:szCs w:val="20"/>
        </w:rPr>
        <w:t> </w:t>
      </w:r>
      <w:r w:rsidRPr="003869BD">
        <w:rPr>
          <w:rFonts w:asciiTheme="minorHAnsi" w:hAnsiTheme="minorHAnsi"/>
          <w:bCs/>
          <w:color w:val="000000" w:themeColor="text1"/>
          <w:sz w:val="20"/>
          <w:szCs w:val="20"/>
        </w:rPr>
        <w:t xml:space="preserve">root powder protects </w:t>
      </w:r>
      <w:r w:rsidR="00245D05" w:rsidRPr="003869BD">
        <w:rPr>
          <w:rFonts w:asciiTheme="minorHAnsi" w:hAnsiTheme="minorHAnsi"/>
          <w:bCs/>
          <w:color w:val="000000" w:themeColor="text1"/>
          <w:sz w:val="20"/>
          <w:szCs w:val="20"/>
        </w:rPr>
        <w:t>against</w:t>
      </w:r>
      <w:r w:rsidRPr="003869BD">
        <w:rPr>
          <w:rFonts w:asciiTheme="minorHAnsi" w:hAnsiTheme="minorHAnsi"/>
          <w:bCs/>
          <w:color w:val="000000" w:themeColor="text1"/>
          <w:sz w:val="20"/>
          <w:szCs w:val="20"/>
        </w:rPr>
        <w:t xml:space="preserve"> post-traumatic stress disorder-induced memory impairment. </w:t>
      </w:r>
      <w:r w:rsidRPr="003869BD">
        <w:rPr>
          <w:rFonts w:asciiTheme="minorHAnsi" w:eastAsia="Times New Roman" w:hAnsiTheme="minorHAnsi" w:cs="Arial"/>
          <w:color w:val="000000" w:themeColor="text1"/>
          <w:sz w:val="20"/>
          <w:szCs w:val="20"/>
          <w:lang w:val="en-JO"/>
        </w:rPr>
        <w:t xml:space="preserve">Molecular Biology Reports </w:t>
      </w:r>
      <w:r>
        <w:rPr>
          <w:rFonts w:asciiTheme="minorHAnsi" w:eastAsia="Times New Roman" w:hAnsiTheme="minorHAnsi" w:cs="Arial"/>
          <w:color w:val="000000" w:themeColor="text1"/>
          <w:sz w:val="20"/>
          <w:szCs w:val="20"/>
        </w:rPr>
        <w:t>2019:</w:t>
      </w:r>
      <w:r w:rsidRPr="003869BD">
        <w:rPr>
          <w:rFonts w:asciiTheme="minorHAnsi" w:eastAsia="Times New Roman" w:hAnsiTheme="minorHAnsi" w:cs="Arial"/>
          <w:color w:val="000000" w:themeColor="text1"/>
          <w:sz w:val="20"/>
          <w:szCs w:val="20"/>
          <w:lang w:val="en-JO"/>
        </w:rPr>
        <w:t>46 (5), 4709-4715</w:t>
      </w:r>
      <w:r>
        <w:rPr>
          <w:rFonts w:asciiTheme="minorHAnsi" w:eastAsia="Times New Roman" w:hAnsiTheme="minorHAnsi" w:cs="Arial"/>
          <w:color w:val="000000" w:themeColor="text1"/>
          <w:sz w:val="20"/>
          <w:szCs w:val="20"/>
        </w:rPr>
        <w:t>.</w:t>
      </w:r>
    </w:p>
    <w:p w14:paraId="6CF0349A" w14:textId="77777777" w:rsidR="00D425FC" w:rsidRPr="00D425FC" w:rsidRDefault="003869BD" w:rsidP="006648F1">
      <w:pPr>
        <w:pStyle w:val="Normal1"/>
        <w:numPr>
          <w:ilvl w:val="1"/>
          <w:numId w:val="16"/>
        </w:numPr>
        <w:tabs>
          <w:tab w:val="left" w:pos="990"/>
        </w:tabs>
        <w:ind w:left="540"/>
        <w:rPr>
          <w:rFonts w:asciiTheme="minorHAnsi" w:hAnsiTheme="minorHAnsi"/>
          <w:color w:val="000000" w:themeColor="text1"/>
        </w:rPr>
      </w:pPr>
      <w:r w:rsidRPr="00C319B8">
        <w:rPr>
          <w:rFonts w:asciiTheme="minorHAnsi" w:eastAsia="Times New Roman" w:hAnsiTheme="minorHAnsi" w:cs="Arial"/>
          <w:bCs/>
          <w:color w:val="000000" w:themeColor="text1"/>
          <w:sz w:val="20"/>
          <w:szCs w:val="20"/>
          <w:lang w:val="en-JO"/>
        </w:rPr>
        <w:t>Al-Sharman</w:t>
      </w:r>
      <w:r w:rsidR="00C319B8" w:rsidRPr="00C319B8">
        <w:rPr>
          <w:rFonts w:asciiTheme="minorHAnsi" w:eastAsia="Times New Roman" w:hAnsiTheme="minorHAnsi" w:cs="Arial"/>
          <w:bCs/>
          <w:color w:val="000000" w:themeColor="text1"/>
          <w:sz w:val="20"/>
          <w:szCs w:val="20"/>
        </w:rPr>
        <w:t xml:space="preserve"> A</w:t>
      </w:r>
      <w:r w:rsidRPr="00C319B8">
        <w:rPr>
          <w:rFonts w:asciiTheme="minorHAnsi" w:eastAsia="Times New Roman" w:hAnsiTheme="minorHAnsi" w:cs="Arial"/>
          <w:bCs/>
          <w:color w:val="000000" w:themeColor="text1"/>
          <w:sz w:val="20"/>
          <w:szCs w:val="20"/>
          <w:lang w:val="en-JO"/>
        </w:rPr>
        <w:t>, Khalil</w:t>
      </w:r>
      <w:r w:rsidR="00C319B8" w:rsidRPr="00C319B8">
        <w:rPr>
          <w:rFonts w:asciiTheme="minorHAnsi" w:eastAsia="Times New Roman" w:hAnsiTheme="minorHAnsi" w:cs="Arial"/>
          <w:bCs/>
          <w:color w:val="000000" w:themeColor="text1"/>
          <w:sz w:val="20"/>
          <w:szCs w:val="20"/>
        </w:rPr>
        <w:t xml:space="preserve"> H</w:t>
      </w:r>
      <w:r w:rsidRPr="00C319B8">
        <w:rPr>
          <w:rFonts w:asciiTheme="minorHAnsi" w:eastAsia="Times New Roman" w:hAnsiTheme="minorHAnsi" w:cs="Arial"/>
          <w:bCs/>
          <w:color w:val="000000" w:themeColor="text1"/>
          <w:sz w:val="20"/>
          <w:szCs w:val="20"/>
          <w:lang w:val="en-JO"/>
        </w:rPr>
        <w:t xml:space="preserve">, </w:t>
      </w:r>
      <w:r w:rsidRPr="00C319B8">
        <w:rPr>
          <w:rFonts w:asciiTheme="minorHAnsi" w:eastAsia="Times New Roman" w:hAnsiTheme="minorHAnsi" w:cs="Arial"/>
          <w:b/>
          <w:color w:val="000000" w:themeColor="text1"/>
          <w:sz w:val="20"/>
          <w:szCs w:val="20"/>
          <w:lang w:val="en-JO"/>
        </w:rPr>
        <w:t>El-Salem</w:t>
      </w:r>
      <w:r w:rsidR="00C319B8" w:rsidRPr="00C319B8">
        <w:rPr>
          <w:rFonts w:asciiTheme="minorHAnsi" w:eastAsia="Times New Roman" w:hAnsiTheme="minorHAnsi" w:cs="Arial"/>
          <w:b/>
          <w:color w:val="000000" w:themeColor="text1"/>
          <w:sz w:val="20"/>
          <w:szCs w:val="20"/>
        </w:rPr>
        <w:t xml:space="preserve"> K</w:t>
      </w:r>
      <w:r w:rsidRPr="00C319B8">
        <w:rPr>
          <w:rFonts w:asciiTheme="minorHAnsi" w:eastAsia="Times New Roman" w:hAnsiTheme="minorHAnsi" w:cs="Arial"/>
          <w:bCs/>
          <w:color w:val="000000" w:themeColor="text1"/>
          <w:sz w:val="20"/>
          <w:szCs w:val="20"/>
          <w:lang w:val="en-JO"/>
        </w:rPr>
        <w:t>, Aldughmi</w:t>
      </w:r>
      <w:r w:rsidR="00C319B8" w:rsidRPr="00C319B8">
        <w:rPr>
          <w:rFonts w:asciiTheme="minorHAnsi" w:eastAsia="Times New Roman" w:hAnsiTheme="minorHAnsi" w:cs="Arial"/>
          <w:bCs/>
          <w:color w:val="000000" w:themeColor="text1"/>
          <w:sz w:val="20"/>
          <w:szCs w:val="20"/>
        </w:rPr>
        <w:t xml:space="preserve"> M</w:t>
      </w:r>
      <w:r w:rsidRPr="00C319B8">
        <w:rPr>
          <w:rFonts w:asciiTheme="minorHAnsi" w:eastAsia="Times New Roman" w:hAnsiTheme="minorHAnsi" w:cs="Arial"/>
          <w:bCs/>
          <w:color w:val="000000" w:themeColor="text1"/>
          <w:sz w:val="20"/>
          <w:szCs w:val="20"/>
          <w:lang w:val="en-JO"/>
        </w:rPr>
        <w:t>, Aburub</w:t>
      </w:r>
      <w:r w:rsidR="00C319B8" w:rsidRPr="00C319B8">
        <w:rPr>
          <w:rFonts w:asciiTheme="minorHAnsi" w:eastAsia="Times New Roman" w:hAnsiTheme="minorHAnsi" w:cs="Arial"/>
          <w:bCs/>
          <w:color w:val="000000" w:themeColor="text1"/>
          <w:sz w:val="20"/>
          <w:szCs w:val="20"/>
        </w:rPr>
        <w:t xml:space="preserve"> A</w:t>
      </w:r>
      <w:r w:rsidRPr="00C319B8">
        <w:rPr>
          <w:rFonts w:asciiTheme="minorHAnsi" w:eastAsia="Times New Roman" w:hAnsiTheme="minorHAnsi" w:cs="Arial"/>
          <w:bCs/>
          <w:color w:val="000000" w:themeColor="text1"/>
          <w:sz w:val="20"/>
          <w:szCs w:val="20"/>
        </w:rPr>
        <w:t xml:space="preserve">. </w:t>
      </w:r>
      <w:r w:rsidR="00C319B8" w:rsidRPr="00C319B8">
        <w:rPr>
          <w:rFonts w:asciiTheme="minorHAnsi" w:hAnsiTheme="minorHAnsi"/>
          <w:bCs/>
          <w:color w:val="000000" w:themeColor="text1"/>
          <w:sz w:val="20"/>
          <w:szCs w:val="20"/>
        </w:rPr>
        <w:t xml:space="preserve">The effects of aerobic exercise on sleep quality measures and sleep-related biomarkers in individuals with Multiple Sclerosis: A pilot randomized controlled trial. </w:t>
      </w:r>
      <w:r w:rsidRPr="00C319B8">
        <w:rPr>
          <w:rFonts w:asciiTheme="minorHAnsi" w:eastAsia="Times New Roman" w:hAnsiTheme="minorHAnsi" w:cs="Arial"/>
          <w:bCs/>
          <w:color w:val="000000" w:themeColor="text1"/>
          <w:sz w:val="20"/>
          <w:szCs w:val="20"/>
          <w:lang w:val="en-JO"/>
        </w:rPr>
        <w:t xml:space="preserve">NeuroRehabilitation </w:t>
      </w:r>
      <w:r w:rsidRPr="00C319B8">
        <w:rPr>
          <w:rFonts w:asciiTheme="minorHAnsi" w:eastAsia="Times New Roman" w:hAnsiTheme="minorHAnsi" w:cs="Arial"/>
          <w:bCs/>
          <w:color w:val="000000" w:themeColor="text1"/>
          <w:sz w:val="20"/>
          <w:szCs w:val="20"/>
        </w:rPr>
        <w:t>2019:</w:t>
      </w:r>
      <w:r w:rsidRPr="00C319B8">
        <w:rPr>
          <w:rFonts w:asciiTheme="minorHAnsi" w:eastAsia="Times New Roman" w:hAnsiTheme="minorHAnsi" w:cs="Arial"/>
          <w:bCs/>
          <w:color w:val="000000" w:themeColor="text1"/>
          <w:sz w:val="20"/>
          <w:szCs w:val="20"/>
          <w:lang w:val="en-JO"/>
        </w:rPr>
        <w:t>45 (1), 107-115</w:t>
      </w:r>
      <w:r w:rsidR="00C319B8">
        <w:rPr>
          <w:rFonts w:asciiTheme="minorHAnsi" w:eastAsia="Times New Roman" w:hAnsiTheme="minorHAnsi" w:cs="Arial"/>
          <w:bCs/>
          <w:color w:val="000000" w:themeColor="text1"/>
          <w:sz w:val="20"/>
          <w:szCs w:val="20"/>
        </w:rPr>
        <w:t>.</w:t>
      </w:r>
    </w:p>
    <w:p w14:paraId="788C92E1" w14:textId="59028915" w:rsidR="00CE18A0" w:rsidRPr="00D425FC" w:rsidRDefault="00CE18A0" w:rsidP="006648F1">
      <w:pPr>
        <w:pStyle w:val="Normal1"/>
        <w:numPr>
          <w:ilvl w:val="1"/>
          <w:numId w:val="16"/>
        </w:numPr>
        <w:tabs>
          <w:tab w:val="left" w:pos="990"/>
        </w:tabs>
        <w:ind w:left="540"/>
        <w:rPr>
          <w:rFonts w:asciiTheme="minorHAnsi" w:hAnsiTheme="minorHAnsi"/>
          <w:color w:val="000000" w:themeColor="text1"/>
        </w:rPr>
      </w:pPr>
      <w:r w:rsidRPr="00D425FC">
        <w:rPr>
          <w:sz w:val="20"/>
          <w:szCs w:val="20"/>
        </w:rPr>
        <w:t>Khalil H, Al</w:t>
      </w:r>
      <w:r w:rsidR="00245D05">
        <w:rPr>
          <w:sz w:val="20"/>
          <w:szCs w:val="20"/>
        </w:rPr>
        <w:t xml:space="preserve"> </w:t>
      </w:r>
      <w:r w:rsidRPr="00D425FC">
        <w:rPr>
          <w:sz w:val="20"/>
          <w:szCs w:val="20"/>
        </w:rPr>
        <w:t xml:space="preserve">Sharman A, </w:t>
      </w:r>
      <w:r w:rsidRPr="00D425FC">
        <w:rPr>
          <w:b/>
          <w:sz w:val="20"/>
          <w:szCs w:val="20"/>
        </w:rPr>
        <w:t>El-Salem K</w:t>
      </w:r>
      <w:r w:rsidRPr="00D425FC">
        <w:rPr>
          <w:sz w:val="20"/>
          <w:szCs w:val="20"/>
        </w:rPr>
        <w:t xml:space="preserve">, Algwiri A, Al-Shorafat D, Khazaaleh S, Abu foul L. The Development and Pilot Evaluation of Virtual Reality Balance Scenarios in People with Multiple Sclerosis (MS); a Feasibility Study. NeuroRehabilitation. </w:t>
      </w:r>
      <w:r w:rsidR="00D425FC" w:rsidRPr="00D425FC">
        <w:rPr>
          <w:rFonts w:asciiTheme="minorHAnsi" w:hAnsiTheme="minorHAnsi" w:cs="Arial"/>
          <w:color w:val="000000" w:themeColor="text1"/>
          <w:sz w:val="20"/>
          <w:szCs w:val="20"/>
          <w:shd w:val="clear" w:color="auto" w:fill="FFFFFF"/>
        </w:rPr>
        <w:t>Volume 43, Issue 4, 2019, Pages 473-482</w:t>
      </w:r>
      <w:r w:rsidR="00D425FC">
        <w:rPr>
          <w:rFonts w:asciiTheme="minorHAnsi" w:hAnsiTheme="minorHAnsi"/>
          <w:color w:val="000000" w:themeColor="text1"/>
        </w:rPr>
        <w:t>.</w:t>
      </w:r>
    </w:p>
    <w:p w14:paraId="43EBADA3" w14:textId="5151C61E" w:rsidR="00CE18A0" w:rsidRDefault="00CE18A0" w:rsidP="006648F1">
      <w:pPr>
        <w:pStyle w:val="Normal1"/>
        <w:numPr>
          <w:ilvl w:val="1"/>
          <w:numId w:val="16"/>
        </w:numPr>
        <w:tabs>
          <w:tab w:val="left" w:pos="990"/>
        </w:tabs>
        <w:ind w:left="540"/>
      </w:pPr>
      <w:r>
        <w:rPr>
          <w:sz w:val="20"/>
          <w:szCs w:val="20"/>
        </w:rPr>
        <w:t xml:space="preserve">Al-Sharman A, Khalil H, Nazzal M, Al-Sheyab N, Alghwiri A, </w:t>
      </w:r>
      <w:r w:rsidRPr="0070622D">
        <w:rPr>
          <w:b/>
          <w:sz w:val="20"/>
          <w:szCs w:val="20"/>
        </w:rPr>
        <w:t>El-Salem K</w:t>
      </w:r>
      <w:r>
        <w:rPr>
          <w:sz w:val="20"/>
          <w:szCs w:val="20"/>
        </w:rPr>
        <w:t>, Al</w:t>
      </w:r>
      <w:r w:rsidR="00245D05">
        <w:rPr>
          <w:sz w:val="20"/>
          <w:szCs w:val="20"/>
        </w:rPr>
        <w:t xml:space="preserve"> </w:t>
      </w:r>
      <w:r>
        <w:rPr>
          <w:sz w:val="20"/>
          <w:szCs w:val="20"/>
        </w:rPr>
        <w:t>Dughmi M. Living with multiple sclerosis, a Jordanian perspective. Physiotherapy Research International 2018;23(2). e1709.</w:t>
      </w:r>
    </w:p>
    <w:p w14:paraId="447D5B1B" w14:textId="77777777" w:rsidR="004F5182" w:rsidRPr="004F5182" w:rsidRDefault="00CE18A0" w:rsidP="006648F1">
      <w:pPr>
        <w:pStyle w:val="Normal1"/>
        <w:numPr>
          <w:ilvl w:val="1"/>
          <w:numId w:val="16"/>
        </w:numPr>
        <w:tabs>
          <w:tab w:val="left" w:pos="990"/>
        </w:tabs>
        <w:ind w:left="540"/>
      </w:pPr>
      <w:r>
        <w:rPr>
          <w:sz w:val="20"/>
          <w:szCs w:val="20"/>
        </w:rPr>
        <w:t xml:space="preserve">Alghwiri A, Khalil H, Al-Sharman A, </w:t>
      </w:r>
      <w:r w:rsidRPr="0070622D">
        <w:rPr>
          <w:b/>
          <w:sz w:val="20"/>
          <w:szCs w:val="20"/>
        </w:rPr>
        <w:t>El-Salem K</w:t>
      </w:r>
      <w:r>
        <w:rPr>
          <w:sz w:val="20"/>
          <w:szCs w:val="20"/>
        </w:rPr>
        <w:t>. Depression is a predictor of balance in people with multiple sclerosis. Multiple Sclerosis and Related Disorders 2018;(24):28-31.</w:t>
      </w:r>
    </w:p>
    <w:p w14:paraId="67119865" w14:textId="77777777" w:rsidR="004F5182" w:rsidRPr="004F5182" w:rsidRDefault="004F5182" w:rsidP="006648F1">
      <w:pPr>
        <w:pStyle w:val="Normal1"/>
        <w:numPr>
          <w:ilvl w:val="1"/>
          <w:numId w:val="16"/>
        </w:numPr>
        <w:tabs>
          <w:tab w:val="left" w:pos="990"/>
        </w:tabs>
        <w:ind w:left="540"/>
      </w:pPr>
      <w:r w:rsidRPr="004F5182">
        <w:rPr>
          <w:rFonts w:asciiTheme="minorHAnsi" w:hAnsiTheme="minorHAnsi" w:cs="Arial"/>
          <w:color w:val="000000" w:themeColor="text1"/>
          <w:sz w:val="20"/>
          <w:szCs w:val="20"/>
          <w:shd w:val="clear" w:color="auto" w:fill="FFFFFF"/>
        </w:rPr>
        <w:t>Khalil</w:t>
      </w:r>
      <w:r>
        <w:rPr>
          <w:rFonts w:asciiTheme="minorHAnsi" w:hAnsiTheme="minorHAnsi" w:cs="Arial"/>
          <w:color w:val="000000" w:themeColor="text1"/>
          <w:sz w:val="20"/>
          <w:szCs w:val="20"/>
          <w:shd w:val="clear" w:color="auto" w:fill="FFFFFF"/>
        </w:rPr>
        <w:t xml:space="preserve"> H</w:t>
      </w:r>
      <w:r w:rsidRPr="004F5182">
        <w:rPr>
          <w:rFonts w:asciiTheme="minorHAnsi" w:hAnsiTheme="minorHAnsi" w:cs="Arial"/>
          <w:color w:val="000000" w:themeColor="text1"/>
          <w:sz w:val="20"/>
          <w:szCs w:val="20"/>
          <w:shd w:val="clear" w:color="auto" w:fill="FFFFFF"/>
        </w:rPr>
        <w:t>, Al-Sharman</w:t>
      </w:r>
      <w:r>
        <w:rPr>
          <w:rFonts w:asciiTheme="minorHAnsi" w:hAnsiTheme="minorHAnsi" w:cs="Arial"/>
          <w:color w:val="000000" w:themeColor="text1"/>
          <w:sz w:val="20"/>
          <w:szCs w:val="20"/>
          <w:shd w:val="clear" w:color="auto" w:fill="FFFFFF"/>
        </w:rPr>
        <w:t xml:space="preserve"> A</w:t>
      </w:r>
      <w:r w:rsidRPr="004F5182">
        <w:rPr>
          <w:rFonts w:asciiTheme="minorHAnsi" w:hAnsiTheme="minorHAnsi" w:cs="Arial"/>
          <w:color w:val="000000" w:themeColor="text1"/>
          <w:sz w:val="20"/>
          <w:szCs w:val="20"/>
          <w:shd w:val="clear" w:color="auto" w:fill="FFFFFF"/>
        </w:rPr>
        <w:t>, Alissa</w:t>
      </w:r>
      <w:r>
        <w:rPr>
          <w:rFonts w:asciiTheme="minorHAnsi" w:hAnsiTheme="minorHAnsi" w:cs="Arial"/>
          <w:color w:val="000000" w:themeColor="text1"/>
          <w:sz w:val="20"/>
          <w:szCs w:val="20"/>
          <w:shd w:val="clear" w:color="auto" w:fill="FFFFFF"/>
        </w:rPr>
        <w:t xml:space="preserve"> N</w:t>
      </w:r>
      <w:r w:rsidRPr="004F5182">
        <w:rPr>
          <w:rFonts w:asciiTheme="minorHAnsi" w:hAnsiTheme="minorHAnsi" w:cs="Arial"/>
          <w:color w:val="000000" w:themeColor="text1"/>
          <w:sz w:val="20"/>
          <w:szCs w:val="20"/>
          <w:shd w:val="clear" w:color="auto" w:fill="FFFFFF"/>
        </w:rPr>
        <w:t xml:space="preserve">, </w:t>
      </w:r>
      <w:r w:rsidRPr="004F5182">
        <w:rPr>
          <w:rFonts w:asciiTheme="minorHAnsi" w:hAnsiTheme="minorHAnsi" w:cs="Arial"/>
          <w:b/>
          <w:bCs/>
          <w:color w:val="000000" w:themeColor="text1"/>
          <w:sz w:val="20"/>
          <w:szCs w:val="20"/>
          <w:shd w:val="clear" w:color="auto" w:fill="FFFFFF"/>
        </w:rPr>
        <w:t>El-Salem K</w:t>
      </w:r>
      <w:r w:rsidRPr="004F5182">
        <w:rPr>
          <w:rFonts w:asciiTheme="minorHAnsi" w:hAnsiTheme="minorHAnsi" w:cs="Arial"/>
          <w:color w:val="000000" w:themeColor="text1"/>
          <w:sz w:val="20"/>
          <w:szCs w:val="20"/>
          <w:shd w:val="clear" w:color="auto" w:fill="FFFFFF"/>
        </w:rPr>
        <w:t>, Al-Shorafat</w:t>
      </w:r>
      <w:r>
        <w:rPr>
          <w:rFonts w:asciiTheme="minorHAnsi" w:hAnsiTheme="minorHAnsi" w:cs="Arial"/>
          <w:color w:val="000000" w:themeColor="text1"/>
          <w:sz w:val="20"/>
          <w:szCs w:val="20"/>
          <w:shd w:val="clear" w:color="auto" w:fill="FFFFFF"/>
        </w:rPr>
        <w:t xml:space="preserve"> D. </w:t>
      </w:r>
      <w:r w:rsidRPr="004F5182">
        <w:rPr>
          <w:rFonts w:asciiTheme="minorHAnsi" w:hAnsiTheme="minorHAnsi" w:cs="Arial"/>
          <w:bCs/>
          <w:color w:val="000000" w:themeColor="text1"/>
          <w:sz w:val="20"/>
          <w:szCs w:val="20"/>
        </w:rPr>
        <w:t>The association between pain and physical activity in people with Parkinson's Disease (PD). Movement Disorders, 2018, volume 33. P 735.</w:t>
      </w:r>
    </w:p>
    <w:p w14:paraId="2364D049" w14:textId="6D29938A" w:rsidR="004F5182" w:rsidRDefault="004F5182" w:rsidP="006648F1">
      <w:pPr>
        <w:pStyle w:val="Normal1"/>
        <w:numPr>
          <w:ilvl w:val="1"/>
          <w:numId w:val="16"/>
        </w:numPr>
        <w:tabs>
          <w:tab w:val="left" w:pos="990"/>
        </w:tabs>
        <w:ind w:left="540"/>
      </w:pPr>
      <w:r w:rsidRPr="004F5182">
        <w:rPr>
          <w:rFonts w:asciiTheme="minorHAnsi" w:hAnsiTheme="minorHAnsi" w:cs="Arial"/>
          <w:bCs/>
          <w:color w:val="000000" w:themeColor="text1"/>
          <w:sz w:val="20"/>
          <w:szCs w:val="20"/>
          <w:shd w:val="clear" w:color="auto" w:fill="FFFFFF"/>
        </w:rPr>
        <w:t xml:space="preserve">Khalil H, Al-Sharman A, Alissa N, El-Salem K, Al-Shorafat D. </w:t>
      </w:r>
      <w:r w:rsidRPr="004F5182">
        <w:rPr>
          <w:rFonts w:asciiTheme="minorHAnsi" w:hAnsiTheme="minorHAnsi" w:cs="Arial"/>
          <w:bCs/>
          <w:color w:val="000000" w:themeColor="text1"/>
          <w:sz w:val="20"/>
          <w:szCs w:val="20"/>
        </w:rPr>
        <w:t>The validity of the Arabic King's PD Pain Scale in people with Parkinson's disease. Movement Disorders, 2018, volume 33. P 765</w:t>
      </w:r>
    </w:p>
    <w:p w14:paraId="6363A7BA" w14:textId="77777777" w:rsidR="00CE18A0" w:rsidRDefault="00CE18A0" w:rsidP="006648F1">
      <w:pPr>
        <w:pStyle w:val="Normal1"/>
        <w:numPr>
          <w:ilvl w:val="1"/>
          <w:numId w:val="16"/>
        </w:numPr>
        <w:tabs>
          <w:tab w:val="left" w:pos="990"/>
        </w:tabs>
        <w:ind w:left="540"/>
      </w:pPr>
      <w:r>
        <w:rPr>
          <w:sz w:val="20"/>
          <w:szCs w:val="20"/>
        </w:rPr>
        <w:t xml:space="preserve">Khalil H, Al-Shorman A, </w:t>
      </w:r>
      <w:r w:rsidRPr="0070622D">
        <w:rPr>
          <w:b/>
          <w:sz w:val="20"/>
          <w:szCs w:val="20"/>
        </w:rPr>
        <w:t>El-Salem K</w:t>
      </w:r>
      <w:r>
        <w:rPr>
          <w:sz w:val="20"/>
          <w:szCs w:val="20"/>
        </w:rPr>
        <w:t>, Abdo N, Alghwiri A, Aburub A, Shalabi S, Al-Mustafa F. Fear of falling in people with multiple sclerosis: Which clinical characteristics are important? Physical Therapy.  2017(97);7: 698-706.</w:t>
      </w:r>
    </w:p>
    <w:p w14:paraId="0126665D" w14:textId="77777777" w:rsidR="00CE18A0" w:rsidRDefault="00CE18A0" w:rsidP="006648F1">
      <w:pPr>
        <w:pStyle w:val="Normal1"/>
        <w:numPr>
          <w:ilvl w:val="1"/>
          <w:numId w:val="16"/>
        </w:numPr>
        <w:tabs>
          <w:tab w:val="left" w:pos="990"/>
        </w:tabs>
        <w:ind w:left="540"/>
      </w:pPr>
      <w:r>
        <w:rPr>
          <w:sz w:val="20"/>
          <w:szCs w:val="20"/>
        </w:rPr>
        <w:t xml:space="preserve">Alroughani R, Deleu D, </w:t>
      </w:r>
      <w:r w:rsidRPr="0070622D">
        <w:rPr>
          <w:b/>
          <w:sz w:val="20"/>
          <w:szCs w:val="20"/>
        </w:rPr>
        <w:t>El Salem K</w:t>
      </w:r>
      <w:r>
        <w:rPr>
          <w:sz w:val="20"/>
          <w:szCs w:val="20"/>
        </w:rPr>
        <w:t>, Al-Hashel J, Alexander K, Abdelrazek M, Aljishi A, Alkhaboori J, Al Azri F, Al Zadjali N, Hbahbih M, Sokrab T, Said M, Rovira N. A regional consensus recommendation on brain atrophy as an outcome measure in multiple sclerosis. BMC Neurology 2016(16); 1.</w:t>
      </w:r>
    </w:p>
    <w:p w14:paraId="39319E74" w14:textId="6F0811CE" w:rsidR="00CE18A0" w:rsidRDefault="00CE18A0" w:rsidP="006648F1">
      <w:pPr>
        <w:pStyle w:val="Normal1"/>
        <w:numPr>
          <w:ilvl w:val="1"/>
          <w:numId w:val="16"/>
        </w:numPr>
        <w:tabs>
          <w:tab w:val="left" w:pos="990"/>
        </w:tabs>
        <w:ind w:left="540"/>
      </w:pPr>
      <w:r>
        <w:rPr>
          <w:sz w:val="20"/>
          <w:szCs w:val="20"/>
        </w:rPr>
        <w:t xml:space="preserve">Alsalem M, Altarifi A, Kalbouneh H, Al-Zer, Azab B, </w:t>
      </w:r>
      <w:r w:rsidRPr="0070622D">
        <w:rPr>
          <w:b/>
          <w:sz w:val="20"/>
          <w:szCs w:val="20"/>
        </w:rPr>
        <w:t>El-Salem K</w:t>
      </w:r>
      <w:r>
        <w:rPr>
          <w:sz w:val="20"/>
          <w:szCs w:val="20"/>
        </w:rPr>
        <w:t>. The role of PPARα and PPARγ in mediating the analgesic properties of ibuprofen in vivo and the effects of dual PPARα/γ activation in inflammatory pain model in the rat. International Journal of Pharmacology.  2016 (12</w:t>
      </w:r>
      <w:r w:rsidR="003F7796">
        <w:rPr>
          <w:sz w:val="20"/>
          <w:szCs w:val="20"/>
        </w:rPr>
        <w:t>); 8:812</w:t>
      </w:r>
      <w:r>
        <w:rPr>
          <w:sz w:val="20"/>
          <w:szCs w:val="20"/>
        </w:rPr>
        <w:t>-820.</w:t>
      </w:r>
    </w:p>
    <w:p w14:paraId="3F98A979" w14:textId="77777777" w:rsidR="00CE18A0" w:rsidRDefault="00CE18A0" w:rsidP="006648F1">
      <w:pPr>
        <w:pStyle w:val="Normal1"/>
        <w:numPr>
          <w:ilvl w:val="1"/>
          <w:numId w:val="16"/>
        </w:numPr>
        <w:tabs>
          <w:tab w:val="left" w:pos="990"/>
        </w:tabs>
        <w:ind w:left="540"/>
      </w:pPr>
      <w:r>
        <w:rPr>
          <w:sz w:val="20"/>
          <w:szCs w:val="20"/>
        </w:rPr>
        <w:lastRenderedPageBreak/>
        <w:t xml:space="preserve">Alsalem M, Millns P, Altarifi A, </w:t>
      </w:r>
      <w:r w:rsidRPr="0070622D">
        <w:rPr>
          <w:b/>
          <w:sz w:val="20"/>
          <w:szCs w:val="20"/>
        </w:rPr>
        <w:t>El-Salem K</w:t>
      </w:r>
      <w:r>
        <w:rPr>
          <w:sz w:val="20"/>
          <w:szCs w:val="20"/>
        </w:rPr>
        <w:t>, Chapman V, Kendall DA. Anti-nociceptive and desensitizing effects of      olvanil on capsaicin-induced thermal hyperalgesia in the rat. BMC Pharmacol Toxicol. 2016 Jul 21;17(1):31.</w:t>
      </w:r>
    </w:p>
    <w:p w14:paraId="5EAA6A63" w14:textId="77777777" w:rsidR="00CE18A0" w:rsidRDefault="00CE18A0" w:rsidP="006648F1">
      <w:pPr>
        <w:pStyle w:val="Normal1"/>
        <w:numPr>
          <w:ilvl w:val="1"/>
          <w:numId w:val="16"/>
        </w:numPr>
        <w:tabs>
          <w:tab w:val="left" w:pos="990"/>
        </w:tabs>
        <w:ind w:left="540"/>
      </w:pPr>
      <w:r>
        <w:rPr>
          <w:sz w:val="20"/>
          <w:szCs w:val="20"/>
        </w:rPr>
        <w:t xml:space="preserve">Khader Y, Al-Zoubi D, Amarin Z, Alkafagei A, Khasawneh M, Burgan S, </w:t>
      </w:r>
      <w:r w:rsidRPr="0070622D">
        <w:rPr>
          <w:b/>
          <w:sz w:val="20"/>
          <w:szCs w:val="20"/>
        </w:rPr>
        <w:t>El-Salem K</w:t>
      </w:r>
      <w:r>
        <w:rPr>
          <w:sz w:val="20"/>
          <w:szCs w:val="20"/>
        </w:rPr>
        <w:t>, Omari M.  Factors affecting medical students in formulating their specialty preferences in Jordan. BMC Medical Education 2008, 8:32.</w:t>
      </w:r>
    </w:p>
    <w:p w14:paraId="4AC0333A" w14:textId="77777777" w:rsidR="00CE18A0" w:rsidRDefault="00CE18A0" w:rsidP="006648F1">
      <w:pPr>
        <w:pStyle w:val="Normal1"/>
        <w:numPr>
          <w:ilvl w:val="1"/>
          <w:numId w:val="16"/>
        </w:numPr>
        <w:tabs>
          <w:tab w:val="left" w:pos="990"/>
        </w:tabs>
        <w:ind w:left="540"/>
      </w:pPr>
      <w:r>
        <w:rPr>
          <w:sz w:val="20"/>
          <w:szCs w:val="20"/>
        </w:rPr>
        <w:t xml:space="preserve">Daoud AS, Ajlouni S, </w:t>
      </w:r>
      <w:r w:rsidRPr="0070622D">
        <w:rPr>
          <w:b/>
          <w:sz w:val="20"/>
          <w:szCs w:val="20"/>
        </w:rPr>
        <w:t>El-Salem K</w:t>
      </w:r>
      <w:r>
        <w:rPr>
          <w:sz w:val="20"/>
          <w:szCs w:val="20"/>
        </w:rPr>
        <w:t>, Horani K, Otoom S, Daradkeh T.  Risk of seizure recurrence after a first unprovoked seizure: a prospective study among Jordanian children. Seizure. 2004 Mar; 13(2): 99-103.</w:t>
      </w:r>
    </w:p>
    <w:p w14:paraId="4A7A1B0D" w14:textId="642BB2D6" w:rsidR="00CE18A0" w:rsidRDefault="00CE18A0" w:rsidP="006648F1">
      <w:pPr>
        <w:pStyle w:val="Normal1"/>
        <w:numPr>
          <w:ilvl w:val="1"/>
          <w:numId w:val="16"/>
        </w:numPr>
        <w:tabs>
          <w:tab w:val="left" w:pos="990"/>
        </w:tabs>
        <w:ind w:left="540"/>
      </w:pPr>
      <w:r>
        <w:rPr>
          <w:sz w:val="20"/>
          <w:szCs w:val="20"/>
        </w:rPr>
        <w:t xml:space="preserve">Alrefai A, Habahbih M, Alkhawajah M, Darwish M, Batayha W, Khader Y, </w:t>
      </w:r>
      <w:r w:rsidRPr="006F244B">
        <w:rPr>
          <w:b/>
          <w:sz w:val="20"/>
          <w:szCs w:val="20"/>
        </w:rPr>
        <w:t>El-Salem K.</w:t>
      </w:r>
      <w:r>
        <w:rPr>
          <w:sz w:val="20"/>
          <w:szCs w:val="20"/>
        </w:rPr>
        <w:t xml:space="preserve"> Prevalence of Parkinson’s disease in Northern Jordan. Clin Neurol </w:t>
      </w:r>
      <w:r w:rsidR="00245D05">
        <w:rPr>
          <w:sz w:val="20"/>
          <w:szCs w:val="20"/>
        </w:rPr>
        <w:t>Neurosurgery</w:t>
      </w:r>
      <w:r>
        <w:rPr>
          <w:sz w:val="20"/>
          <w:szCs w:val="20"/>
        </w:rPr>
        <w:t>. 2009; 111(10): 812-5.</w:t>
      </w:r>
    </w:p>
    <w:p w14:paraId="496C998A" w14:textId="77777777" w:rsidR="00CE18A0" w:rsidRDefault="00CE18A0" w:rsidP="006648F1">
      <w:pPr>
        <w:pStyle w:val="Normal1"/>
        <w:numPr>
          <w:ilvl w:val="1"/>
          <w:numId w:val="16"/>
        </w:numPr>
        <w:tabs>
          <w:tab w:val="left" w:pos="990"/>
        </w:tabs>
        <w:ind w:left="540"/>
      </w:pPr>
      <w:r>
        <w:rPr>
          <w:sz w:val="20"/>
          <w:szCs w:val="20"/>
        </w:rPr>
        <w:t xml:space="preserve">Khader Y, Khatatbeh M, </w:t>
      </w:r>
      <w:r w:rsidRPr="006F244B">
        <w:rPr>
          <w:b/>
          <w:sz w:val="20"/>
          <w:szCs w:val="20"/>
        </w:rPr>
        <w:t>El-Salem K</w:t>
      </w:r>
      <w:r>
        <w:rPr>
          <w:sz w:val="20"/>
          <w:szCs w:val="20"/>
        </w:rPr>
        <w:t>, Amarin Z, Bateiha A. The metabolic syndrome among patients undergoing cardiac catheterization in Jordan. J Cardiometab Syndr. 2008 Fall; 3(4): 224-8.</w:t>
      </w:r>
    </w:p>
    <w:p w14:paraId="664B1879" w14:textId="77777777" w:rsidR="00CE18A0" w:rsidRDefault="00CE18A0" w:rsidP="006648F1">
      <w:pPr>
        <w:pStyle w:val="Normal1"/>
        <w:numPr>
          <w:ilvl w:val="1"/>
          <w:numId w:val="16"/>
        </w:numPr>
        <w:tabs>
          <w:tab w:val="left" w:pos="990"/>
        </w:tabs>
        <w:ind w:left="540"/>
      </w:pPr>
      <w:r>
        <w:rPr>
          <w:sz w:val="20"/>
          <w:szCs w:val="20"/>
        </w:rPr>
        <w:t xml:space="preserve">Khader Y, Khassawneh B, Obeidat B, Hammad M, </w:t>
      </w:r>
      <w:r w:rsidRPr="006F244B">
        <w:rPr>
          <w:b/>
          <w:sz w:val="20"/>
          <w:szCs w:val="20"/>
        </w:rPr>
        <w:t>El-Salem K</w:t>
      </w:r>
      <w:r>
        <w:rPr>
          <w:sz w:val="20"/>
          <w:szCs w:val="20"/>
        </w:rPr>
        <w:t>, Bawadi H, Al-akour N. Periodontal status in patients with metabolic syndrome compared to those without metabolic syndrome. J Periodontol. 2008 Nov; 79(11): 2048-53.</w:t>
      </w:r>
    </w:p>
    <w:p w14:paraId="69F6D5E3" w14:textId="031B52AF" w:rsidR="00CE18A0" w:rsidRDefault="00CE18A0" w:rsidP="006648F1">
      <w:pPr>
        <w:pStyle w:val="Normal1"/>
        <w:numPr>
          <w:ilvl w:val="1"/>
          <w:numId w:val="16"/>
        </w:numPr>
        <w:tabs>
          <w:tab w:val="left" w:pos="990"/>
        </w:tabs>
        <w:ind w:left="540"/>
      </w:pPr>
      <w:r>
        <w:rPr>
          <w:sz w:val="20"/>
          <w:szCs w:val="20"/>
        </w:rPr>
        <w:t xml:space="preserve">Al-Sharman A, Khalil H, Nazzal M, Alshalabi S, Alghwiri A, </w:t>
      </w:r>
      <w:r w:rsidRPr="006F244B">
        <w:rPr>
          <w:b/>
          <w:sz w:val="20"/>
          <w:szCs w:val="20"/>
        </w:rPr>
        <w:t>El-Salem K</w:t>
      </w:r>
      <w:r>
        <w:rPr>
          <w:sz w:val="20"/>
          <w:szCs w:val="20"/>
        </w:rPr>
        <w:t xml:space="preserve">. Prospective experience of Jordanian   people with MS. Multiple Sclerosis J. </w:t>
      </w:r>
      <w:r w:rsidRPr="00DA4FBD">
        <w:rPr>
          <w:sz w:val="20"/>
          <w:szCs w:val="20"/>
        </w:rPr>
        <w:t xml:space="preserve">(Published Conference </w:t>
      </w:r>
      <w:r w:rsidR="00A44209" w:rsidRPr="00DA4FBD">
        <w:rPr>
          <w:sz w:val="20"/>
          <w:szCs w:val="20"/>
        </w:rPr>
        <w:t>Paper</w:t>
      </w:r>
      <w:r w:rsidRPr="00DA4FBD">
        <w:rPr>
          <w:sz w:val="20"/>
          <w:szCs w:val="20"/>
        </w:rPr>
        <w:t>)2016:22 (6), NP4-NP5.</w:t>
      </w:r>
    </w:p>
    <w:p w14:paraId="3D784FF0" w14:textId="72A79565" w:rsidR="00CE18A0" w:rsidRDefault="00CE18A0" w:rsidP="006648F1">
      <w:pPr>
        <w:pStyle w:val="Normal1"/>
        <w:numPr>
          <w:ilvl w:val="1"/>
          <w:numId w:val="16"/>
        </w:numPr>
        <w:tabs>
          <w:tab w:val="left" w:pos="990"/>
        </w:tabs>
        <w:ind w:left="540"/>
      </w:pPr>
      <w:r>
        <w:rPr>
          <w:sz w:val="20"/>
          <w:szCs w:val="20"/>
        </w:rPr>
        <w:t xml:space="preserve">Khalil H, Al-Sharman A, Kazaaleh S, </w:t>
      </w:r>
      <w:r w:rsidRPr="006F244B">
        <w:rPr>
          <w:b/>
          <w:sz w:val="20"/>
          <w:szCs w:val="20"/>
        </w:rPr>
        <w:t>El-Salem K</w:t>
      </w:r>
      <w:r>
        <w:rPr>
          <w:sz w:val="20"/>
          <w:szCs w:val="20"/>
        </w:rPr>
        <w:t>. The development of Virtual Reality Balance Scenarios to improve balance in people with Multiple Sclerosis. Multiple Sclerosis Journal. 2016;(22):826</w:t>
      </w:r>
    </w:p>
    <w:p w14:paraId="5133234B" w14:textId="7B50F16C" w:rsidR="00CE18A0" w:rsidRDefault="00CE18A0" w:rsidP="006648F1">
      <w:pPr>
        <w:pStyle w:val="Normal1"/>
        <w:numPr>
          <w:ilvl w:val="1"/>
          <w:numId w:val="16"/>
        </w:numPr>
        <w:tabs>
          <w:tab w:val="left" w:pos="990"/>
        </w:tabs>
        <w:ind w:left="540"/>
      </w:pPr>
      <w:r>
        <w:rPr>
          <w:sz w:val="20"/>
          <w:szCs w:val="20"/>
        </w:rPr>
        <w:t xml:space="preserve">Sanders DB, </w:t>
      </w:r>
      <w:r w:rsidRPr="006F244B">
        <w:rPr>
          <w:b/>
          <w:sz w:val="20"/>
          <w:szCs w:val="20"/>
        </w:rPr>
        <w:t>El-Salem K</w:t>
      </w:r>
      <w:r>
        <w:rPr>
          <w:sz w:val="20"/>
          <w:szCs w:val="20"/>
        </w:rPr>
        <w:t xml:space="preserve">, Massey JM. Muscle specific tyrosine kinase positive, seronegative myasthenia gravis. Clinical characteristics and response to therapy. Neurology 2003; 60 (Suppl 1): A418. </w:t>
      </w:r>
    </w:p>
    <w:p w14:paraId="46E7AC4A" w14:textId="4B9C8D0D" w:rsidR="0038573F" w:rsidRPr="0038573F" w:rsidRDefault="00CE18A0" w:rsidP="006648F1">
      <w:pPr>
        <w:pStyle w:val="Normal1"/>
        <w:numPr>
          <w:ilvl w:val="1"/>
          <w:numId w:val="16"/>
        </w:numPr>
        <w:tabs>
          <w:tab w:val="left" w:pos="990"/>
        </w:tabs>
        <w:ind w:left="540"/>
      </w:pPr>
      <w:r>
        <w:rPr>
          <w:sz w:val="20"/>
          <w:szCs w:val="20"/>
        </w:rPr>
        <w:t xml:space="preserve">Alhusban A, Alqawasmeh M, Alfawares F, </w:t>
      </w:r>
      <w:r>
        <w:rPr>
          <w:b/>
          <w:sz w:val="20"/>
          <w:szCs w:val="20"/>
        </w:rPr>
        <w:t>El-Salem K</w:t>
      </w:r>
      <w:r>
        <w:rPr>
          <w:sz w:val="20"/>
          <w:szCs w:val="20"/>
        </w:rPr>
        <w:t xml:space="preserve">. Oral hypoglycemic agents reduce the neurologic deficit in patients with acute ischemic stroke. Cerebrovascular diseases. </w:t>
      </w:r>
      <w:r w:rsidR="003F7796">
        <w:rPr>
          <w:sz w:val="20"/>
          <w:szCs w:val="20"/>
        </w:rPr>
        <w:t>2018; 45:1</w:t>
      </w:r>
      <w:r>
        <w:rPr>
          <w:sz w:val="20"/>
          <w:szCs w:val="20"/>
        </w:rPr>
        <w:t>-1, 289.</w:t>
      </w:r>
    </w:p>
    <w:p w14:paraId="29D26B8F" w14:textId="7AE5D7AE" w:rsidR="0038573F" w:rsidRPr="0038573F" w:rsidRDefault="0041412A" w:rsidP="006648F1">
      <w:pPr>
        <w:pStyle w:val="Normal1"/>
        <w:numPr>
          <w:ilvl w:val="1"/>
          <w:numId w:val="16"/>
        </w:numPr>
        <w:tabs>
          <w:tab w:val="left" w:pos="990"/>
        </w:tabs>
        <w:ind w:left="540"/>
      </w:pPr>
      <w:r w:rsidRPr="0038573F">
        <w:rPr>
          <w:sz w:val="20"/>
          <w:szCs w:val="20"/>
        </w:rPr>
        <w:t>Yassin A</w:t>
      </w:r>
      <w:r w:rsidR="0038573F" w:rsidRPr="0038573F">
        <w:rPr>
          <w:sz w:val="20"/>
          <w:szCs w:val="20"/>
        </w:rPr>
        <w:t xml:space="preserve">, </w:t>
      </w:r>
      <w:r w:rsidRPr="0038573F">
        <w:rPr>
          <w:sz w:val="20"/>
          <w:szCs w:val="20"/>
        </w:rPr>
        <w:t xml:space="preserve">Al-Mistarehi A, </w:t>
      </w:r>
      <w:r w:rsidR="0038573F" w:rsidRPr="0038573F">
        <w:rPr>
          <w:b/>
          <w:bCs/>
          <w:sz w:val="20"/>
          <w:szCs w:val="20"/>
        </w:rPr>
        <w:t>El-Salem K</w:t>
      </w:r>
      <w:r w:rsidR="0038573F" w:rsidRPr="0038573F">
        <w:rPr>
          <w:sz w:val="20"/>
          <w:szCs w:val="20"/>
        </w:rPr>
        <w:t xml:space="preserve"> et al. </w:t>
      </w:r>
      <w:r w:rsidR="0038573F" w:rsidRPr="0038573F">
        <w:rPr>
          <w:bCs/>
          <w:color w:val="000000"/>
          <w:sz w:val="20"/>
          <w:szCs w:val="20"/>
        </w:rPr>
        <w:t>Prevalence of Cardiovascular Diseases and Vascular Risk Factors in Patients with History of Epilepsy</w:t>
      </w:r>
      <w:r w:rsidR="0038573F">
        <w:rPr>
          <w:bCs/>
          <w:color w:val="000000"/>
          <w:sz w:val="20"/>
          <w:szCs w:val="20"/>
        </w:rPr>
        <w:t>.</w:t>
      </w:r>
      <w:r w:rsidR="0038573F" w:rsidRPr="0038573F">
        <w:rPr>
          <w:bCs/>
          <w:color w:val="000000"/>
          <w:sz w:val="20"/>
          <w:szCs w:val="20"/>
        </w:rPr>
        <w:t xml:space="preserve"> </w:t>
      </w:r>
      <w:r w:rsidR="0038573F">
        <w:rPr>
          <w:bCs/>
          <w:color w:val="000000"/>
          <w:sz w:val="20"/>
          <w:szCs w:val="20"/>
        </w:rPr>
        <w:t>Neurology. April 14, 2020;94 (15).</w:t>
      </w:r>
      <w:r w:rsidR="0038573F" w:rsidRPr="0038573F">
        <w:rPr>
          <w:sz w:val="20"/>
          <w:szCs w:val="20"/>
          <w:u w:val="single"/>
        </w:rPr>
        <w:t xml:space="preserve"> </w:t>
      </w:r>
    </w:p>
    <w:p w14:paraId="087FC89F" w14:textId="77777777" w:rsidR="00F757E0" w:rsidRDefault="00F757E0" w:rsidP="00CC60DC">
      <w:pPr>
        <w:pStyle w:val="Normal1"/>
        <w:tabs>
          <w:tab w:val="left" w:pos="990"/>
        </w:tabs>
        <w:jc w:val="both"/>
        <w:rPr>
          <w:sz w:val="20"/>
          <w:szCs w:val="20"/>
        </w:rPr>
      </w:pPr>
    </w:p>
    <w:p w14:paraId="20C1AB99" w14:textId="5A41DF66" w:rsidR="00CE18A0" w:rsidRPr="005A75F9" w:rsidRDefault="00795DB6" w:rsidP="00CC60DC">
      <w:pPr>
        <w:pStyle w:val="Normal1"/>
        <w:jc w:val="both"/>
        <w:rPr>
          <w:b/>
          <w:sz w:val="28"/>
          <w:szCs w:val="28"/>
        </w:rPr>
      </w:pPr>
      <w:r w:rsidRPr="005A75F9">
        <w:rPr>
          <w:b/>
          <w:sz w:val="28"/>
          <w:szCs w:val="28"/>
        </w:rPr>
        <w:t xml:space="preserve">Selected Oral Presentations </w:t>
      </w:r>
    </w:p>
    <w:p w14:paraId="40E0DF4E" w14:textId="3313B7AB" w:rsidR="00CE18A0" w:rsidRDefault="00CE18A0" w:rsidP="00CC60DC">
      <w:pPr>
        <w:pStyle w:val="Normal1"/>
        <w:jc w:val="both"/>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w:t>
      </w:r>
      <w:r w:rsidR="006F244B">
        <w:rPr>
          <w:b/>
          <w:sz w:val="10"/>
          <w:szCs w:val="10"/>
        </w:rPr>
        <w:t>______________________________</w:t>
      </w:r>
    </w:p>
    <w:p w14:paraId="0DE37B32" w14:textId="77777777" w:rsidR="00CE18A0" w:rsidRDefault="00CE18A0" w:rsidP="00CC60DC">
      <w:pPr>
        <w:pStyle w:val="Normal1"/>
        <w:jc w:val="both"/>
        <w:rPr>
          <w:b/>
          <w:sz w:val="20"/>
          <w:szCs w:val="20"/>
        </w:rPr>
      </w:pPr>
    </w:p>
    <w:p w14:paraId="52435E8B" w14:textId="7B9CE6EA" w:rsidR="00F302A4" w:rsidRPr="0010234E" w:rsidRDefault="000638DC" w:rsidP="000119DB">
      <w:pPr>
        <w:pStyle w:val="Normal1"/>
        <w:numPr>
          <w:ilvl w:val="1"/>
          <w:numId w:val="28"/>
        </w:numPr>
        <w:tabs>
          <w:tab w:val="left" w:pos="990"/>
        </w:tabs>
        <w:jc w:val="both"/>
      </w:pPr>
      <w:r>
        <w:rPr>
          <w:sz w:val="20"/>
          <w:szCs w:val="20"/>
        </w:rPr>
        <w:t>Higher Education Facing the Challenge of Refugee Students. 2</w:t>
      </w:r>
      <w:r w:rsidRPr="000638DC">
        <w:rPr>
          <w:sz w:val="20"/>
          <w:szCs w:val="20"/>
          <w:vertAlign w:val="superscript"/>
        </w:rPr>
        <w:t>nd</w:t>
      </w:r>
      <w:r>
        <w:rPr>
          <w:sz w:val="20"/>
          <w:szCs w:val="20"/>
        </w:rPr>
        <w:t xml:space="preserve"> JOSY Conference on Higher Education and Forced Migration "From Challenges to Opportunities". Amman, Jordan.</w:t>
      </w:r>
    </w:p>
    <w:p w14:paraId="4D53A0EF" w14:textId="221241D0" w:rsidR="0010234E" w:rsidRPr="0010234E" w:rsidRDefault="0010234E" w:rsidP="000119DB">
      <w:pPr>
        <w:pStyle w:val="Normal1"/>
        <w:numPr>
          <w:ilvl w:val="1"/>
          <w:numId w:val="28"/>
        </w:numPr>
        <w:tabs>
          <w:tab w:val="left" w:pos="990"/>
        </w:tabs>
        <w:jc w:val="both"/>
      </w:pPr>
      <w:r>
        <w:rPr>
          <w:sz w:val="20"/>
          <w:szCs w:val="20"/>
        </w:rPr>
        <w:t>NETFORMS: Reconnecting the dots in the management of multiple sclerosis. Invited speaker, International Webinar on the Management of MS. Amman, Jordan. May 15</w:t>
      </w:r>
      <w:r w:rsidRPr="0010234E">
        <w:rPr>
          <w:sz w:val="20"/>
          <w:szCs w:val="20"/>
          <w:vertAlign w:val="superscript"/>
        </w:rPr>
        <w:t>th</w:t>
      </w:r>
      <w:r>
        <w:rPr>
          <w:sz w:val="20"/>
          <w:szCs w:val="20"/>
        </w:rPr>
        <w:t xml:space="preserve">, 2020. </w:t>
      </w:r>
    </w:p>
    <w:p w14:paraId="31738029" w14:textId="6514BC57" w:rsidR="0010234E" w:rsidRPr="00F302A4" w:rsidRDefault="0010234E" w:rsidP="000119DB">
      <w:pPr>
        <w:pStyle w:val="Normal1"/>
        <w:numPr>
          <w:ilvl w:val="1"/>
          <w:numId w:val="28"/>
        </w:numPr>
        <w:tabs>
          <w:tab w:val="left" w:pos="990"/>
        </w:tabs>
        <w:jc w:val="both"/>
      </w:pPr>
      <w:r>
        <w:rPr>
          <w:sz w:val="20"/>
          <w:szCs w:val="20"/>
        </w:rPr>
        <w:t>Revisiting clinical and management concepts in multiple sclerosis. MS Master Webinar. Amman, Jordan. May 10</w:t>
      </w:r>
      <w:r w:rsidRPr="0010234E">
        <w:rPr>
          <w:sz w:val="20"/>
          <w:szCs w:val="20"/>
          <w:vertAlign w:val="superscript"/>
        </w:rPr>
        <w:t>th</w:t>
      </w:r>
      <w:r>
        <w:rPr>
          <w:sz w:val="20"/>
          <w:szCs w:val="20"/>
        </w:rPr>
        <w:t>, 2020.</w:t>
      </w:r>
    </w:p>
    <w:p w14:paraId="0C4B022A" w14:textId="5B1BABFB" w:rsidR="00F302A4" w:rsidRPr="00F302A4" w:rsidRDefault="00F302A4" w:rsidP="000119DB">
      <w:pPr>
        <w:pStyle w:val="Normal1"/>
        <w:numPr>
          <w:ilvl w:val="1"/>
          <w:numId w:val="28"/>
        </w:numPr>
        <w:tabs>
          <w:tab w:val="left" w:pos="990"/>
        </w:tabs>
        <w:jc w:val="both"/>
      </w:pPr>
      <w:r w:rsidRPr="00F302A4">
        <w:rPr>
          <w:sz w:val="20"/>
          <w:szCs w:val="20"/>
        </w:rPr>
        <w:t>World Congress of Neurology Invited guest speaker, Lambert Eaton Myasthenic Syndrome. Dubai, October 2019.</w:t>
      </w:r>
    </w:p>
    <w:p w14:paraId="1A780DE2" w14:textId="77777777" w:rsidR="00F302A4" w:rsidRDefault="00F302A4" w:rsidP="000119DB">
      <w:pPr>
        <w:pStyle w:val="Normal1"/>
        <w:numPr>
          <w:ilvl w:val="1"/>
          <w:numId w:val="28"/>
        </w:numPr>
        <w:tabs>
          <w:tab w:val="left" w:pos="990"/>
        </w:tabs>
        <w:jc w:val="both"/>
      </w:pPr>
      <w:r w:rsidRPr="00F302A4">
        <w:rPr>
          <w:sz w:val="20"/>
          <w:szCs w:val="20"/>
        </w:rPr>
        <w:t>A new era in the management of RMS and PPMS. Lebanese Neurological Society MS Meeting, June 22</w:t>
      </w:r>
      <w:r w:rsidRPr="00F302A4">
        <w:rPr>
          <w:sz w:val="13"/>
          <w:szCs w:val="13"/>
        </w:rPr>
        <w:t>nd</w:t>
      </w:r>
      <w:r w:rsidRPr="00F302A4">
        <w:rPr>
          <w:sz w:val="20"/>
          <w:szCs w:val="20"/>
        </w:rPr>
        <w:t>, 2019. Byblos,</w:t>
      </w:r>
      <w:r>
        <w:rPr>
          <w:sz w:val="20"/>
          <w:szCs w:val="20"/>
        </w:rPr>
        <w:t xml:space="preserve"> </w:t>
      </w:r>
      <w:r w:rsidRPr="00F302A4">
        <w:rPr>
          <w:sz w:val="20"/>
          <w:szCs w:val="20"/>
        </w:rPr>
        <w:t>Lebanon.</w:t>
      </w:r>
    </w:p>
    <w:p w14:paraId="50663D63" w14:textId="1C664AE2" w:rsidR="00F302A4" w:rsidRPr="00F302A4" w:rsidRDefault="00F302A4" w:rsidP="000119DB">
      <w:pPr>
        <w:pStyle w:val="Normal1"/>
        <w:numPr>
          <w:ilvl w:val="1"/>
          <w:numId w:val="28"/>
        </w:numPr>
        <w:tabs>
          <w:tab w:val="left" w:pos="990"/>
        </w:tabs>
        <w:jc w:val="both"/>
      </w:pPr>
      <w:r w:rsidRPr="00F302A4">
        <w:rPr>
          <w:sz w:val="20"/>
          <w:szCs w:val="20"/>
        </w:rPr>
        <w:t>Update on Myasthenia Gravis. Annual meeting of Neurology Department at Cairo University. Keynote speaker. 12/2018, Cairo, Egypt.</w:t>
      </w:r>
    </w:p>
    <w:p w14:paraId="376B41C4" w14:textId="77777777" w:rsidR="000119DB" w:rsidRDefault="00F302A4" w:rsidP="000119DB">
      <w:pPr>
        <w:pStyle w:val="Normal1"/>
        <w:numPr>
          <w:ilvl w:val="1"/>
          <w:numId w:val="28"/>
        </w:numPr>
        <w:tabs>
          <w:tab w:val="left" w:pos="990"/>
        </w:tabs>
        <w:jc w:val="both"/>
      </w:pPr>
      <w:r w:rsidRPr="00F302A4">
        <w:rPr>
          <w:sz w:val="20"/>
          <w:szCs w:val="20"/>
        </w:rPr>
        <w:t>Insights into the current treatment of multiple sclerosis and continuous immunosuppression. Scientific Updates in</w:t>
      </w:r>
      <w:r>
        <w:t xml:space="preserve"> </w:t>
      </w:r>
      <w:r w:rsidRPr="00F302A4">
        <w:rPr>
          <w:sz w:val="20"/>
          <w:szCs w:val="20"/>
        </w:rPr>
        <w:t>Neurology, April 5</w:t>
      </w:r>
      <w:r w:rsidRPr="00F302A4">
        <w:rPr>
          <w:sz w:val="13"/>
          <w:szCs w:val="13"/>
        </w:rPr>
        <w:t>th</w:t>
      </w:r>
      <w:r w:rsidRPr="00F302A4">
        <w:rPr>
          <w:sz w:val="20"/>
          <w:szCs w:val="20"/>
        </w:rPr>
        <w:t>, 2019, Beirut, Lebanon.</w:t>
      </w:r>
    </w:p>
    <w:p w14:paraId="48296695" w14:textId="77777777" w:rsidR="000119DB" w:rsidRDefault="005D7CF4" w:rsidP="000119DB">
      <w:pPr>
        <w:pStyle w:val="Normal1"/>
        <w:numPr>
          <w:ilvl w:val="1"/>
          <w:numId w:val="28"/>
        </w:numPr>
        <w:tabs>
          <w:tab w:val="left" w:pos="990"/>
        </w:tabs>
        <w:jc w:val="both"/>
      </w:pPr>
      <w:r w:rsidRPr="000119DB">
        <w:rPr>
          <w:sz w:val="20"/>
          <w:szCs w:val="20"/>
        </w:rPr>
        <w:t xml:space="preserve">Anti-MuSK Antibodies and </w:t>
      </w:r>
      <w:r w:rsidR="003E257B" w:rsidRPr="000119DB">
        <w:rPr>
          <w:sz w:val="20"/>
          <w:szCs w:val="20"/>
        </w:rPr>
        <w:t>Seronegative Myasthenia</w:t>
      </w:r>
      <w:r w:rsidRPr="000119DB">
        <w:rPr>
          <w:sz w:val="20"/>
          <w:szCs w:val="20"/>
        </w:rPr>
        <w:t xml:space="preserve"> G</w:t>
      </w:r>
      <w:r w:rsidR="00CE18A0" w:rsidRPr="000119DB">
        <w:rPr>
          <w:sz w:val="20"/>
          <w:szCs w:val="20"/>
        </w:rPr>
        <w:t>ravis. Duke University Medical Center. 5/2002: Durham, North Carolina. USA.</w:t>
      </w:r>
    </w:p>
    <w:p w14:paraId="10485873" w14:textId="652499B3" w:rsidR="00CE18A0" w:rsidRDefault="005D7CF4" w:rsidP="000119DB">
      <w:pPr>
        <w:pStyle w:val="Normal1"/>
        <w:numPr>
          <w:ilvl w:val="1"/>
          <w:numId w:val="28"/>
        </w:numPr>
        <w:tabs>
          <w:tab w:val="left" w:pos="990"/>
        </w:tabs>
        <w:jc w:val="both"/>
      </w:pPr>
      <w:r w:rsidRPr="000119DB">
        <w:rPr>
          <w:sz w:val="20"/>
          <w:szCs w:val="20"/>
        </w:rPr>
        <w:t>Post-Polio S</w:t>
      </w:r>
      <w:r w:rsidR="00CE18A0" w:rsidRPr="000119DB">
        <w:rPr>
          <w:sz w:val="20"/>
          <w:szCs w:val="20"/>
        </w:rPr>
        <w:t>yndrome. Duke</w:t>
      </w:r>
      <w:r w:rsidRPr="000119DB">
        <w:rPr>
          <w:sz w:val="20"/>
          <w:szCs w:val="20"/>
        </w:rPr>
        <w:t xml:space="preserve"> University Medical Center, 5/2002, </w:t>
      </w:r>
      <w:r w:rsidR="00CE18A0" w:rsidRPr="000119DB">
        <w:rPr>
          <w:sz w:val="20"/>
          <w:szCs w:val="20"/>
        </w:rPr>
        <w:t>Durham, North Carolina. USA.</w:t>
      </w:r>
    </w:p>
    <w:p w14:paraId="4275F4E4" w14:textId="4623B6FB" w:rsidR="00CE18A0" w:rsidRDefault="00CE18A0" w:rsidP="000119DB">
      <w:pPr>
        <w:pStyle w:val="Normal1"/>
        <w:numPr>
          <w:ilvl w:val="1"/>
          <w:numId w:val="28"/>
        </w:numPr>
        <w:tabs>
          <w:tab w:val="left" w:pos="990"/>
        </w:tabs>
        <w:jc w:val="both"/>
      </w:pPr>
      <w:r>
        <w:rPr>
          <w:sz w:val="20"/>
          <w:szCs w:val="20"/>
        </w:rPr>
        <w:t>Seronegative Myasthenia Gravis. U</w:t>
      </w:r>
      <w:r w:rsidR="005D7CF4">
        <w:rPr>
          <w:sz w:val="20"/>
          <w:szCs w:val="20"/>
        </w:rPr>
        <w:t xml:space="preserve">niversity of </w:t>
      </w:r>
      <w:r>
        <w:rPr>
          <w:sz w:val="20"/>
          <w:szCs w:val="20"/>
        </w:rPr>
        <w:t>A</w:t>
      </w:r>
      <w:r w:rsidR="005D7CF4">
        <w:rPr>
          <w:sz w:val="20"/>
          <w:szCs w:val="20"/>
        </w:rPr>
        <w:t xml:space="preserve">rkansas for </w:t>
      </w:r>
      <w:r>
        <w:rPr>
          <w:sz w:val="20"/>
          <w:szCs w:val="20"/>
        </w:rPr>
        <w:t>M</w:t>
      </w:r>
      <w:r w:rsidR="005D7CF4">
        <w:rPr>
          <w:sz w:val="20"/>
          <w:szCs w:val="20"/>
        </w:rPr>
        <w:t xml:space="preserve">edical </w:t>
      </w:r>
      <w:r>
        <w:rPr>
          <w:sz w:val="20"/>
          <w:szCs w:val="20"/>
        </w:rPr>
        <w:t>S</w:t>
      </w:r>
      <w:r w:rsidR="005D7CF4">
        <w:rPr>
          <w:sz w:val="20"/>
          <w:szCs w:val="20"/>
        </w:rPr>
        <w:t>ciences, 4/2001, Little Rock, Arkansas, USA.</w:t>
      </w:r>
    </w:p>
    <w:p w14:paraId="4240A2BF" w14:textId="0A8CED0B" w:rsidR="00CE18A0" w:rsidRDefault="005D7CF4" w:rsidP="000119DB">
      <w:pPr>
        <w:pStyle w:val="Normal1"/>
        <w:numPr>
          <w:ilvl w:val="1"/>
          <w:numId w:val="28"/>
        </w:numPr>
        <w:tabs>
          <w:tab w:val="left" w:pos="990"/>
        </w:tabs>
        <w:jc w:val="both"/>
      </w:pPr>
      <w:r>
        <w:rPr>
          <w:sz w:val="20"/>
          <w:szCs w:val="20"/>
        </w:rPr>
        <w:t>Multiple Sclerosis in P</w:t>
      </w:r>
      <w:r w:rsidR="00CE18A0">
        <w:rPr>
          <w:sz w:val="20"/>
          <w:szCs w:val="20"/>
        </w:rPr>
        <w:t>regnancy. 16th Pan Arab Union of Neurological Societies m</w:t>
      </w:r>
      <w:r>
        <w:rPr>
          <w:sz w:val="20"/>
          <w:szCs w:val="20"/>
        </w:rPr>
        <w:t xml:space="preserve">eeting, 9/2018, </w:t>
      </w:r>
      <w:r w:rsidR="00CE18A0">
        <w:rPr>
          <w:sz w:val="20"/>
          <w:szCs w:val="20"/>
        </w:rPr>
        <w:t>Amman, Jordan.</w:t>
      </w:r>
    </w:p>
    <w:p w14:paraId="44B06402" w14:textId="77777777" w:rsidR="00CE18A0" w:rsidRDefault="00CE18A0" w:rsidP="000119DB">
      <w:pPr>
        <w:pStyle w:val="Normal1"/>
        <w:numPr>
          <w:ilvl w:val="1"/>
          <w:numId w:val="28"/>
        </w:numPr>
        <w:tabs>
          <w:tab w:val="left" w:pos="990"/>
        </w:tabs>
        <w:jc w:val="both"/>
      </w:pPr>
      <w:r>
        <w:rPr>
          <w:sz w:val="20"/>
          <w:szCs w:val="20"/>
        </w:rPr>
        <w:t>Treatment of Multiple Sclerosis. Jordanian Physicians Association Annual meeting. 4/2017. Irbid, Jordan.</w:t>
      </w:r>
    </w:p>
    <w:p w14:paraId="3DF98CC6" w14:textId="25AF7597" w:rsidR="00CE18A0" w:rsidRDefault="005D7CF4" w:rsidP="000119DB">
      <w:pPr>
        <w:pStyle w:val="Normal1"/>
        <w:numPr>
          <w:ilvl w:val="1"/>
          <w:numId w:val="28"/>
        </w:numPr>
        <w:tabs>
          <w:tab w:val="left" w:pos="990"/>
        </w:tabs>
        <w:jc w:val="both"/>
      </w:pPr>
      <w:r>
        <w:rPr>
          <w:sz w:val="20"/>
          <w:szCs w:val="20"/>
        </w:rPr>
        <w:t>Botulinum Toxin Injections for Focal D</w:t>
      </w:r>
      <w:r w:rsidR="00CE18A0">
        <w:rPr>
          <w:sz w:val="20"/>
          <w:szCs w:val="20"/>
        </w:rPr>
        <w:t xml:space="preserve">ystonia. IPSEN neurology meeting. 8/2017. Amman, Jordan. </w:t>
      </w:r>
    </w:p>
    <w:p w14:paraId="299A5EEC" w14:textId="4BBADF88" w:rsidR="00CE18A0" w:rsidRDefault="00CE18A0" w:rsidP="000119DB">
      <w:pPr>
        <w:pStyle w:val="Normal1"/>
        <w:numPr>
          <w:ilvl w:val="1"/>
          <w:numId w:val="28"/>
        </w:numPr>
        <w:tabs>
          <w:tab w:val="left" w:pos="990"/>
        </w:tabs>
        <w:jc w:val="both"/>
      </w:pPr>
      <w:r>
        <w:rPr>
          <w:sz w:val="20"/>
          <w:szCs w:val="20"/>
        </w:rPr>
        <w:t>St</w:t>
      </w:r>
      <w:r w:rsidR="003E257B">
        <w:rPr>
          <w:sz w:val="20"/>
          <w:szCs w:val="20"/>
        </w:rPr>
        <w:t>atus Epilepticus, an U</w:t>
      </w:r>
      <w:r>
        <w:rPr>
          <w:sz w:val="20"/>
          <w:szCs w:val="20"/>
        </w:rPr>
        <w:t xml:space="preserve">pdate. </w:t>
      </w:r>
      <w:r w:rsidR="00F93C2F">
        <w:rPr>
          <w:sz w:val="20"/>
          <w:szCs w:val="20"/>
        </w:rPr>
        <w:t xml:space="preserve">Royal College of Physicians </w:t>
      </w:r>
      <w:r w:rsidR="005D7CF4">
        <w:rPr>
          <w:sz w:val="20"/>
          <w:szCs w:val="20"/>
        </w:rPr>
        <w:t xml:space="preserve">of </w:t>
      </w:r>
      <w:r w:rsidR="00F93C2F">
        <w:rPr>
          <w:sz w:val="20"/>
          <w:szCs w:val="20"/>
        </w:rPr>
        <w:t>Edinburgh and the Jordanian Internal Medicine Society</w:t>
      </w:r>
      <w:r w:rsidR="001C6EED">
        <w:rPr>
          <w:sz w:val="20"/>
          <w:szCs w:val="20"/>
        </w:rPr>
        <w:t>.</w:t>
      </w:r>
      <w:r w:rsidR="00F93C2F">
        <w:rPr>
          <w:sz w:val="20"/>
          <w:szCs w:val="20"/>
        </w:rPr>
        <w:t xml:space="preserve"> </w:t>
      </w:r>
      <w:r>
        <w:rPr>
          <w:sz w:val="20"/>
          <w:szCs w:val="20"/>
        </w:rPr>
        <w:t>The 10th International Jordanian Conference of Internal Medicine. 6/2010: Amman, Jordan.</w:t>
      </w:r>
    </w:p>
    <w:p w14:paraId="22385928" w14:textId="305E1E8C" w:rsidR="00CE18A0" w:rsidRDefault="00CE18A0" w:rsidP="000119DB">
      <w:pPr>
        <w:pStyle w:val="Normal1"/>
        <w:numPr>
          <w:ilvl w:val="1"/>
          <w:numId w:val="28"/>
        </w:numPr>
        <w:tabs>
          <w:tab w:val="left" w:pos="990"/>
        </w:tabs>
        <w:jc w:val="both"/>
      </w:pPr>
      <w:r>
        <w:rPr>
          <w:sz w:val="20"/>
          <w:szCs w:val="20"/>
        </w:rPr>
        <w:lastRenderedPageBreak/>
        <w:t xml:space="preserve">Word Federation of Chiropractic, 5th Eastern Mediterranean Meeting. Chairman of </w:t>
      </w:r>
      <w:r w:rsidR="003E257B">
        <w:rPr>
          <w:sz w:val="20"/>
          <w:szCs w:val="20"/>
        </w:rPr>
        <w:t xml:space="preserve">the local organizing committee, </w:t>
      </w:r>
      <w:r>
        <w:rPr>
          <w:sz w:val="20"/>
          <w:szCs w:val="20"/>
        </w:rPr>
        <w:t>4/2010, JUST, Jordan.</w:t>
      </w:r>
    </w:p>
    <w:p w14:paraId="66C109B4" w14:textId="77777777" w:rsidR="00CE18A0" w:rsidRDefault="00CE18A0" w:rsidP="000119DB">
      <w:pPr>
        <w:pStyle w:val="Normal1"/>
        <w:numPr>
          <w:ilvl w:val="1"/>
          <w:numId w:val="28"/>
        </w:numPr>
        <w:tabs>
          <w:tab w:val="left" w:pos="990"/>
        </w:tabs>
        <w:jc w:val="both"/>
      </w:pPr>
      <w:r>
        <w:rPr>
          <w:sz w:val="20"/>
          <w:szCs w:val="20"/>
        </w:rPr>
        <w:t>Multiple Sclerosis in Jordan. American University of Beirut MS symposium. 5/2012: Beirut, Lebanon.</w:t>
      </w:r>
    </w:p>
    <w:p w14:paraId="169E24BF" w14:textId="4FA5685C" w:rsidR="00CE18A0" w:rsidRDefault="003E257B" w:rsidP="000119DB">
      <w:pPr>
        <w:pStyle w:val="Normal1"/>
        <w:numPr>
          <w:ilvl w:val="1"/>
          <w:numId w:val="28"/>
        </w:numPr>
        <w:tabs>
          <w:tab w:val="left" w:pos="990"/>
        </w:tabs>
        <w:jc w:val="both"/>
      </w:pPr>
      <w:r>
        <w:rPr>
          <w:sz w:val="20"/>
          <w:szCs w:val="20"/>
        </w:rPr>
        <w:t>Update on S</w:t>
      </w:r>
      <w:r w:rsidR="00CE18A0">
        <w:rPr>
          <w:sz w:val="20"/>
          <w:szCs w:val="20"/>
        </w:rPr>
        <w:t xml:space="preserve">troke. Eastern Saudi Province Neurological Meeting. 4/2009: Khobar, KSA. </w:t>
      </w:r>
    </w:p>
    <w:p w14:paraId="4BF46B82" w14:textId="304C7434" w:rsidR="00CE18A0" w:rsidRDefault="003E257B" w:rsidP="000119DB">
      <w:pPr>
        <w:pStyle w:val="Normal1"/>
        <w:numPr>
          <w:ilvl w:val="1"/>
          <w:numId w:val="28"/>
        </w:numPr>
        <w:tabs>
          <w:tab w:val="left" w:pos="990"/>
        </w:tabs>
        <w:jc w:val="both"/>
      </w:pPr>
      <w:r>
        <w:rPr>
          <w:sz w:val="20"/>
          <w:szCs w:val="20"/>
        </w:rPr>
        <w:t>Neurophysiological Changes in Medical D</w:t>
      </w:r>
      <w:r w:rsidR="00CE18A0">
        <w:rPr>
          <w:sz w:val="20"/>
          <w:szCs w:val="20"/>
        </w:rPr>
        <w:t>iseases (Grand Rounds). University of Arkansa</w:t>
      </w:r>
      <w:r>
        <w:rPr>
          <w:sz w:val="20"/>
          <w:szCs w:val="20"/>
        </w:rPr>
        <w:t xml:space="preserve">s for Medical Sciences, 5/2007, </w:t>
      </w:r>
      <w:r w:rsidR="00CE18A0">
        <w:rPr>
          <w:sz w:val="20"/>
          <w:szCs w:val="20"/>
        </w:rPr>
        <w:t xml:space="preserve">Little Rock, Arkansas. </w:t>
      </w:r>
    </w:p>
    <w:p w14:paraId="7ACD35EF" w14:textId="6C5DB796" w:rsidR="00CE18A0" w:rsidRDefault="00CE18A0" w:rsidP="000119DB">
      <w:pPr>
        <w:pStyle w:val="Normal1"/>
        <w:numPr>
          <w:ilvl w:val="1"/>
          <w:numId w:val="28"/>
        </w:numPr>
        <w:tabs>
          <w:tab w:val="left" w:pos="990"/>
        </w:tabs>
        <w:jc w:val="both"/>
      </w:pPr>
      <w:r>
        <w:rPr>
          <w:sz w:val="20"/>
          <w:szCs w:val="20"/>
        </w:rPr>
        <w:t>New Interventions in Multiple Sclerosis. Syrian Ne</w:t>
      </w:r>
      <w:r w:rsidR="003E257B">
        <w:rPr>
          <w:sz w:val="20"/>
          <w:szCs w:val="20"/>
        </w:rPr>
        <w:t xml:space="preserve">urological Association. 5/2008, </w:t>
      </w:r>
      <w:r>
        <w:rPr>
          <w:sz w:val="20"/>
          <w:szCs w:val="20"/>
        </w:rPr>
        <w:t>Damascus, Syria.</w:t>
      </w:r>
    </w:p>
    <w:p w14:paraId="2D9B1E9E" w14:textId="05F9B98A" w:rsidR="00CE18A0" w:rsidRDefault="00CE18A0" w:rsidP="000119DB">
      <w:pPr>
        <w:pStyle w:val="Normal1"/>
        <w:numPr>
          <w:ilvl w:val="1"/>
          <w:numId w:val="28"/>
        </w:numPr>
        <w:tabs>
          <w:tab w:val="left" w:pos="990"/>
        </w:tabs>
        <w:jc w:val="both"/>
      </w:pPr>
      <w:r>
        <w:rPr>
          <w:sz w:val="20"/>
          <w:szCs w:val="20"/>
        </w:rPr>
        <w:t xml:space="preserve">Ain Shams University (Adel </w:t>
      </w:r>
      <w:proofErr w:type="spellStart"/>
      <w:r>
        <w:rPr>
          <w:sz w:val="20"/>
          <w:szCs w:val="20"/>
        </w:rPr>
        <w:t>Sadeq</w:t>
      </w:r>
      <w:proofErr w:type="spellEnd"/>
      <w:r>
        <w:rPr>
          <w:sz w:val="20"/>
          <w:szCs w:val="20"/>
        </w:rPr>
        <w:t xml:space="preserve"> Psychiatry Hospital, Cairo, Egypt), board review of neurophysiology fo</w:t>
      </w:r>
      <w:r w:rsidR="003E257B">
        <w:rPr>
          <w:sz w:val="20"/>
          <w:szCs w:val="20"/>
        </w:rPr>
        <w:t xml:space="preserve">r psychiatry residents. 3/2004, </w:t>
      </w:r>
      <w:r>
        <w:rPr>
          <w:sz w:val="20"/>
          <w:szCs w:val="20"/>
        </w:rPr>
        <w:t xml:space="preserve">Cairo, Egypt. </w:t>
      </w:r>
    </w:p>
    <w:p w14:paraId="32F25290" w14:textId="015D0452" w:rsidR="00CE18A0" w:rsidRDefault="00CE18A0" w:rsidP="000119DB">
      <w:pPr>
        <w:pStyle w:val="Normal1"/>
        <w:numPr>
          <w:ilvl w:val="1"/>
          <w:numId w:val="28"/>
        </w:numPr>
        <w:tabs>
          <w:tab w:val="left" w:pos="990"/>
        </w:tabs>
        <w:jc w:val="both"/>
      </w:pPr>
      <w:r>
        <w:rPr>
          <w:sz w:val="20"/>
          <w:szCs w:val="20"/>
        </w:rPr>
        <w:t>Acute Inflammatory Demyelinating polyneuropathy. Joint meeting of the Jordanian and Lebanese N</w:t>
      </w:r>
      <w:r w:rsidR="00374E64">
        <w:rPr>
          <w:sz w:val="20"/>
          <w:szCs w:val="20"/>
        </w:rPr>
        <w:t>eurological Societies meeting. 5/2012</w:t>
      </w:r>
      <w:r w:rsidR="003E257B">
        <w:rPr>
          <w:sz w:val="20"/>
          <w:szCs w:val="20"/>
        </w:rPr>
        <w:t xml:space="preserve">, </w:t>
      </w:r>
      <w:r>
        <w:rPr>
          <w:sz w:val="20"/>
          <w:szCs w:val="20"/>
        </w:rPr>
        <w:t>Amman, Jordan.</w:t>
      </w:r>
    </w:p>
    <w:p w14:paraId="15563CE0" w14:textId="0412C3C0" w:rsidR="00CE18A0" w:rsidRDefault="003E257B" w:rsidP="000119DB">
      <w:pPr>
        <w:pStyle w:val="Normal1"/>
        <w:numPr>
          <w:ilvl w:val="1"/>
          <w:numId w:val="28"/>
        </w:numPr>
        <w:tabs>
          <w:tab w:val="left" w:pos="990"/>
        </w:tabs>
        <w:jc w:val="both"/>
      </w:pPr>
      <w:r>
        <w:rPr>
          <w:sz w:val="20"/>
          <w:szCs w:val="20"/>
        </w:rPr>
        <w:t>Anticholinergic Medications and Neurophysiology of D</w:t>
      </w:r>
      <w:r w:rsidR="00CE18A0">
        <w:rPr>
          <w:sz w:val="20"/>
          <w:szCs w:val="20"/>
        </w:rPr>
        <w:t>ementia. Jordanian Ne</w:t>
      </w:r>
      <w:r>
        <w:rPr>
          <w:sz w:val="20"/>
          <w:szCs w:val="20"/>
        </w:rPr>
        <w:t xml:space="preserve">urological Association. 2/2004, </w:t>
      </w:r>
      <w:r w:rsidR="00CE18A0">
        <w:rPr>
          <w:sz w:val="20"/>
          <w:szCs w:val="20"/>
        </w:rPr>
        <w:t xml:space="preserve">Amman, Jordan. </w:t>
      </w:r>
    </w:p>
    <w:p w14:paraId="286A19B2" w14:textId="55322BBE" w:rsidR="00CE18A0" w:rsidRDefault="00CE18A0" w:rsidP="000119DB">
      <w:pPr>
        <w:pStyle w:val="Normal1"/>
        <w:numPr>
          <w:ilvl w:val="1"/>
          <w:numId w:val="28"/>
        </w:numPr>
        <w:tabs>
          <w:tab w:val="left" w:pos="990"/>
        </w:tabs>
        <w:jc w:val="both"/>
      </w:pPr>
      <w:r>
        <w:rPr>
          <w:sz w:val="20"/>
          <w:szCs w:val="20"/>
        </w:rPr>
        <w:t xml:space="preserve">Multiple Sclerosis in </w:t>
      </w:r>
      <w:r w:rsidR="003E257B">
        <w:rPr>
          <w:sz w:val="20"/>
          <w:szCs w:val="20"/>
        </w:rPr>
        <w:t>the R</w:t>
      </w:r>
      <w:r w:rsidR="00795DB6">
        <w:rPr>
          <w:sz w:val="20"/>
          <w:szCs w:val="20"/>
        </w:rPr>
        <w:t xml:space="preserve">egion. Bayer </w:t>
      </w:r>
      <w:r w:rsidR="003E257B">
        <w:rPr>
          <w:sz w:val="20"/>
          <w:szCs w:val="20"/>
        </w:rPr>
        <w:t>Schering</w:t>
      </w:r>
      <w:r w:rsidR="00795DB6">
        <w:rPr>
          <w:sz w:val="20"/>
          <w:szCs w:val="20"/>
        </w:rPr>
        <w:t xml:space="preserve"> Stand-A</w:t>
      </w:r>
      <w:r>
        <w:rPr>
          <w:sz w:val="20"/>
          <w:szCs w:val="20"/>
        </w:rPr>
        <w:t xml:space="preserve">lone meeting. </w:t>
      </w:r>
      <w:r w:rsidR="00CE6983">
        <w:rPr>
          <w:sz w:val="20"/>
          <w:szCs w:val="20"/>
        </w:rPr>
        <w:t>4</w:t>
      </w:r>
      <w:r>
        <w:rPr>
          <w:sz w:val="20"/>
          <w:szCs w:val="20"/>
        </w:rPr>
        <w:t>/200</w:t>
      </w:r>
      <w:r w:rsidR="00CE6983">
        <w:rPr>
          <w:sz w:val="20"/>
          <w:szCs w:val="20"/>
        </w:rPr>
        <w:t>7</w:t>
      </w:r>
      <w:r w:rsidR="003E257B">
        <w:rPr>
          <w:sz w:val="20"/>
          <w:szCs w:val="20"/>
        </w:rPr>
        <w:t xml:space="preserve">, </w:t>
      </w:r>
      <w:r>
        <w:rPr>
          <w:sz w:val="20"/>
          <w:szCs w:val="20"/>
        </w:rPr>
        <w:t>Bangkok, Thailand.</w:t>
      </w:r>
    </w:p>
    <w:p w14:paraId="09687D9C" w14:textId="540F1887" w:rsidR="00CE18A0" w:rsidRDefault="00CE18A0" w:rsidP="000119DB">
      <w:pPr>
        <w:pStyle w:val="Normal1"/>
        <w:numPr>
          <w:ilvl w:val="1"/>
          <w:numId w:val="28"/>
        </w:numPr>
        <w:tabs>
          <w:tab w:val="left" w:pos="990"/>
        </w:tabs>
        <w:jc w:val="both"/>
      </w:pPr>
      <w:r>
        <w:rPr>
          <w:sz w:val="20"/>
          <w:szCs w:val="20"/>
        </w:rPr>
        <w:t>Immune mediated neuropathies. 7th International Congress of the Jordania</w:t>
      </w:r>
      <w:r w:rsidR="003E257B">
        <w:rPr>
          <w:sz w:val="20"/>
          <w:szCs w:val="20"/>
        </w:rPr>
        <w:t xml:space="preserve">n Neurological Society. 9/2016, </w:t>
      </w:r>
      <w:r>
        <w:rPr>
          <w:sz w:val="20"/>
          <w:szCs w:val="20"/>
        </w:rPr>
        <w:t>Amman, Jordan.</w:t>
      </w:r>
    </w:p>
    <w:p w14:paraId="08A78924" w14:textId="10C17981" w:rsidR="00CE18A0" w:rsidRDefault="003E257B" w:rsidP="000119DB">
      <w:pPr>
        <w:pStyle w:val="Normal1"/>
        <w:numPr>
          <w:ilvl w:val="1"/>
          <w:numId w:val="28"/>
        </w:numPr>
        <w:tabs>
          <w:tab w:val="left" w:pos="990"/>
        </w:tabs>
        <w:jc w:val="both"/>
      </w:pPr>
      <w:r>
        <w:rPr>
          <w:sz w:val="20"/>
          <w:szCs w:val="20"/>
        </w:rPr>
        <w:t>Electromyography Signal A</w:t>
      </w:r>
      <w:r w:rsidR="00CE18A0">
        <w:rPr>
          <w:sz w:val="20"/>
          <w:szCs w:val="20"/>
        </w:rPr>
        <w:t>nalysis. Jordanian Neurol</w:t>
      </w:r>
      <w:r>
        <w:rPr>
          <w:sz w:val="20"/>
          <w:szCs w:val="20"/>
        </w:rPr>
        <w:t xml:space="preserve">ogical Society meeting. 9/2015, </w:t>
      </w:r>
      <w:r w:rsidR="00CE18A0">
        <w:rPr>
          <w:sz w:val="20"/>
          <w:szCs w:val="20"/>
        </w:rPr>
        <w:t>Dead Sea, Jordan.</w:t>
      </w:r>
    </w:p>
    <w:p w14:paraId="1E44D7C9" w14:textId="77777777" w:rsidR="00CE18A0" w:rsidRDefault="00CE18A0" w:rsidP="000119DB">
      <w:pPr>
        <w:pStyle w:val="Normal1"/>
        <w:numPr>
          <w:ilvl w:val="1"/>
          <w:numId w:val="28"/>
        </w:numPr>
        <w:tabs>
          <w:tab w:val="left" w:pos="990"/>
        </w:tabs>
        <w:jc w:val="both"/>
      </w:pPr>
      <w:r>
        <w:rPr>
          <w:sz w:val="20"/>
          <w:szCs w:val="20"/>
        </w:rPr>
        <w:t>Controversies in Neurology. President, the Fifth International Congress of the Jordanian Neurological society. 11/2012: Amman, Jordan.</w:t>
      </w:r>
    </w:p>
    <w:p w14:paraId="52170C37" w14:textId="3CD7CA15" w:rsidR="00CE18A0" w:rsidRDefault="003E257B" w:rsidP="000119DB">
      <w:pPr>
        <w:pStyle w:val="Normal1"/>
        <w:numPr>
          <w:ilvl w:val="1"/>
          <w:numId w:val="28"/>
        </w:numPr>
        <w:tabs>
          <w:tab w:val="left" w:pos="990"/>
        </w:tabs>
        <w:jc w:val="both"/>
      </w:pPr>
      <w:r>
        <w:rPr>
          <w:sz w:val="20"/>
          <w:szCs w:val="20"/>
        </w:rPr>
        <w:t>Clinical Approach to Peripheral N</w:t>
      </w:r>
      <w:r w:rsidR="00CE18A0">
        <w:rPr>
          <w:sz w:val="20"/>
          <w:szCs w:val="20"/>
        </w:rPr>
        <w:t>europathy. Jordania</w:t>
      </w:r>
      <w:r>
        <w:rPr>
          <w:sz w:val="20"/>
          <w:szCs w:val="20"/>
        </w:rPr>
        <w:t xml:space="preserve">n Neurological Society 11/2011, </w:t>
      </w:r>
      <w:r w:rsidR="00CE18A0">
        <w:rPr>
          <w:sz w:val="20"/>
          <w:szCs w:val="20"/>
        </w:rPr>
        <w:t xml:space="preserve">Amman, Jordan. </w:t>
      </w:r>
    </w:p>
    <w:p w14:paraId="593C7DC9" w14:textId="6E045EC1" w:rsidR="00CE18A0" w:rsidRDefault="003E257B" w:rsidP="000119DB">
      <w:pPr>
        <w:pStyle w:val="Normal1"/>
        <w:numPr>
          <w:ilvl w:val="1"/>
          <w:numId w:val="28"/>
        </w:numPr>
        <w:tabs>
          <w:tab w:val="left" w:pos="990"/>
        </w:tabs>
        <w:jc w:val="both"/>
      </w:pPr>
      <w:r>
        <w:rPr>
          <w:sz w:val="20"/>
          <w:szCs w:val="20"/>
        </w:rPr>
        <w:t>Neuromuscular D</w:t>
      </w:r>
      <w:r w:rsidR="00CE18A0">
        <w:rPr>
          <w:sz w:val="20"/>
          <w:szCs w:val="20"/>
        </w:rPr>
        <w:t>iseases</w:t>
      </w:r>
      <w:r>
        <w:rPr>
          <w:sz w:val="20"/>
          <w:szCs w:val="20"/>
        </w:rPr>
        <w:t xml:space="preserve"> Update</w:t>
      </w:r>
      <w:r w:rsidR="00CE18A0">
        <w:rPr>
          <w:sz w:val="20"/>
          <w:szCs w:val="20"/>
        </w:rPr>
        <w:t>. 4th International Jordanian Neurolog</w:t>
      </w:r>
      <w:r>
        <w:rPr>
          <w:sz w:val="20"/>
          <w:szCs w:val="20"/>
        </w:rPr>
        <w:t xml:space="preserve">y Congress. 10/2010, </w:t>
      </w:r>
      <w:r w:rsidR="00CE18A0">
        <w:rPr>
          <w:sz w:val="20"/>
          <w:szCs w:val="20"/>
        </w:rPr>
        <w:t>Amman, Jordan.</w:t>
      </w:r>
    </w:p>
    <w:p w14:paraId="00B25FC4" w14:textId="6FD9179D" w:rsidR="00CE18A0" w:rsidRDefault="00CE18A0" w:rsidP="000119DB">
      <w:pPr>
        <w:pStyle w:val="Normal1"/>
        <w:numPr>
          <w:ilvl w:val="1"/>
          <w:numId w:val="28"/>
        </w:numPr>
        <w:tabs>
          <w:tab w:val="left" w:pos="990"/>
        </w:tabs>
        <w:jc w:val="both"/>
      </w:pPr>
      <w:r>
        <w:rPr>
          <w:sz w:val="20"/>
          <w:szCs w:val="20"/>
        </w:rPr>
        <w:t>Electromyography Signals. Jordania</w:t>
      </w:r>
      <w:r w:rsidR="003E257B">
        <w:rPr>
          <w:sz w:val="20"/>
          <w:szCs w:val="20"/>
        </w:rPr>
        <w:t xml:space="preserve">n Neurological Society. 8/2008, </w:t>
      </w:r>
      <w:r>
        <w:rPr>
          <w:sz w:val="20"/>
          <w:szCs w:val="20"/>
        </w:rPr>
        <w:t xml:space="preserve">Amman, Jordan. </w:t>
      </w:r>
    </w:p>
    <w:p w14:paraId="56108A37" w14:textId="23E72F14" w:rsidR="00CE18A0" w:rsidRDefault="00CE18A0" w:rsidP="000119DB">
      <w:pPr>
        <w:pStyle w:val="Normal1"/>
        <w:numPr>
          <w:ilvl w:val="1"/>
          <w:numId w:val="28"/>
        </w:numPr>
        <w:tabs>
          <w:tab w:val="left" w:pos="990"/>
        </w:tabs>
        <w:jc w:val="both"/>
      </w:pPr>
      <w:r>
        <w:rPr>
          <w:sz w:val="20"/>
          <w:szCs w:val="20"/>
        </w:rPr>
        <w:t>Electromyography Signals workshop. Jordania</w:t>
      </w:r>
      <w:r w:rsidR="003E257B">
        <w:rPr>
          <w:sz w:val="20"/>
          <w:szCs w:val="20"/>
        </w:rPr>
        <w:t xml:space="preserve">n Neurological Society. 5/2012, </w:t>
      </w:r>
      <w:r>
        <w:rPr>
          <w:sz w:val="20"/>
          <w:szCs w:val="20"/>
        </w:rPr>
        <w:t>Dead Sea, Jordan.</w:t>
      </w:r>
    </w:p>
    <w:p w14:paraId="539339AC" w14:textId="1E8969E5" w:rsidR="00CE18A0" w:rsidRDefault="00CE18A0" w:rsidP="000119DB">
      <w:pPr>
        <w:pStyle w:val="Normal1"/>
        <w:numPr>
          <w:ilvl w:val="1"/>
          <w:numId w:val="28"/>
        </w:numPr>
        <w:tabs>
          <w:tab w:val="left" w:pos="990"/>
        </w:tabs>
        <w:jc w:val="both"/>
      </w:pPr>
      <w:r>
        <w:rPr>
          <w:sz w:val="20"/>
          <w:szCs w:val="20"/>
        </w:rPr>
        <w:t>Internation</w:t>
      </w:r>
      <w:r w:rsidR="003E257B">
        <w:rPr>
          <w:sz w:val="20"/>
          <w:szCs w:val="20"/>
        </w:rPr>
        <w:t>al Brain Research Organization C</w:t>
      </w:r>
      <w:r>
        <w:rPr>
          <w:sz w:val="20"/>
          <w:szCs w:val="20"/>
        </w:rPr>
        <w:t>ourse- Visiting Lecture Team Program (affiliated with UNESCO). Clinical aspects of MuSK antibo</w:t>
      </w:r>
      <w:r w:rsidR="003E257B">
        <w:rPr>
          <w:sz w:val="20"/>
          <w:szCs w:val="20"/>
        </w:rPr>
        <w:t xml:space="preserve">dy myasthenic patients, 7/2006, </w:t>
      </w:r>
      <w:r>
        <w:rPr>
          <w:sz w:val="20"/>
          <w:szCs w:val="20"/>
        </w:rPr>
        <w:t xml:space="preserve">Irbid, Jordan. </w:t>
      </w:r>
    </w:p>
    <w:p w14:paraId="52184AAF" w14:textId="342F2190" w:rsidR="00CE18A0" w:rsidRDefault="003E257B" w:rsidP="000119DB">
      <w:pPr>
        <w:pStyle w:val="Normal1"/>
        <w:numPr>
          <w:ilvl w:val="1"/>
          <w:numId w:val="28"/>
        </w:numPr>
        <w:tabs>
          <w:tab w:val="left" w:pos="990"/>
        </w:tabs>
        <w:jc w:val="both"/>
      </w:pPr>
      <w:r>
        <w:rPr>
          <w:sz w:val="20"/>
          <w:szCs w:val="20"/>
        </w:rPr>
        <w:t>Neurophysiology of Myasthenia G</w:t>
      </w:r>
      <w:r w:rsidR="00CE18A0">
        <w:rPr>
          <w:sz w:val="20"/>
          <w:szCs w:val="20"/>
        </w:rPr>
        <w:t>ravis. Jordanian Neurological Association. 2/2005: Amman, Jordan.</w:t>
      </w:r>
    </w:p>
    <w:p w14:paraId="08F5F531" w14:textId="1BE3348A" w:rsidR="00CE18A0" w:rsidRDefault="00CE18A0" w:rsidP="000119DB">
      <w:pPr>
        <w:pStyle w:val="Normal1"/>
        <w:numPr>
          <w:ilvl w:val="1"/>
          <w:numId w:val="28"/>
        </w:numPr>
        <w:tabs>
          <w:tab w:val="left" w:pos="990"/>
        </w:tabs>
        <w:jc w:val="both"/>
      </w:pPr>
      <w:r>
        <w:rPr>
          <w:sz w:val="20"/>
          <w:szCs w:val="20"/>
        </w:rPr>
        <w:t>Antiepilep</w:t>
      </w:r>
      <w:r w:rsidR="003E257B">
        <w:rPr>
          <w:sz w:val="20"/>
          <w:szCs w:val="20"/>
        </w:rPr>
        <w:t>tic Medications-Molecular Mechanisms of A</w:t>
      </w:r>
      <w:r>
        <w:rPr>
          <w:sz w:val="20"/>
          <w:szCs w:val="20"/>
        </w:rPr>
        <w:t>cti</w:t>
      </w:r>
      <w:r w:rsidR="003E257B">
        <w:rPr>
          <w:sz w:val="20"/>
          <w:szCs w:val="20"/>
        </w:rPr>
        <w:t xml:space="preserve">on. Epilepsy Symposium. 4/2004, </w:t>
      </w:r>
      <w:r>
        <w:rPr>
          <w:sz w:val="20"/>
          <w:szCs w:val="20"/>
        </w:rPr>
        <w:t xml:space="preserve">Sana, Yemen. </w:t>
      </w:r>
    </w:p>
    <w:p w14:paraId="5ECC1591" w14:textId="01928285" w:rsidR="00CE18A0" w:rsidRDefault="003E257B" w:rsidP="000119DB">
      <w:pPr>
        <w:pStyle w:val="Normal1"/>
        <w:numPr>
          <w:ilvl w:val="1"/>
          <w:numId w:val="28"/>
        </w:numPr>
        <w:tabs>
          <w:tab w:val="left" w:pos="990"/>
        </w:tabs>
        <w:jc w:val="both"/>
      </w:pPr>
      <w:r>
        <w:rPr>
          <w:sz w:val="20"/>
          <w:szCs w:val="20"/>
        </w:rPr>
        <w:t xml:space="preserve">Spectrum of </w:t>
      </w:r>
      <w:r w:rsidR="00DA4FBD">
        <w:rPr>
          <w:sz w:val="20"/>
          <w:szCs w:val="20"/>
        </w:rPr>
        <w:t>Paraneoplastic</w:t>
      </w:r>
      <w:r>
        <w:rPr>
          <w:sz w:val="20"/>
          <w:szCs w:val="20"/>
        </w:rPr>
        <w:t xml:space="preserve"> Neurological D</w:t>
      </w:r>
      <w:r w:rsidR="00CE18A0">
        <w:rPr>
          <w:sz w:val="20"/>
          <w:szCs w:val="20"/>
        </w:rPr>
        <w:t xml:space="preserve">iseases. King Abdullah University Hospital (Grand Rounds). 3/2004: Irbid, Jordan. </w:t>
      </w:r>
    </w:p>
    <w:p w14:paraId="5664416D" w14:textId="57F8AE4E" w:rsidR="00CE18A0" w:rsidRPr="00795DB6" w:rsidRDefault="003E257B" w:rsidP="000119DB">
      <w:pPr>
        <w:pStyle w:val="Normal1"/>
        <w:numPr>
          <w:ilvl w:val="1"/>
          <w:numId w:val="28"/>
        </w:numPr>
        <w:tabs>
          <w:tab w:val="left" w:pos="990"/>
        </w:tabs>
        <w:jc w:val="both"/>
      </w:pPr>
      <w:r>
        <w:rPr>
          <w:sz w:val="20"/>
          <w:szCs w:val="20"/>
        </w:rPr>
        <w:t>Neurophysiological Characteristics of P</w:t>
      </w:r>
      <w:r w:rsidR="00CE18A0">
        <w:rPr>
          <w:sz w:val="20"/>
          <w:szCs w:val="20"/>
        </w:rPr>
        <w:t>aran</w:t>
      </w:r>
      <w:r>
        <w:rPr>
          <w:sz w:val="20"/>
          <w:szCs w:val="20"/>
        </w:rPr>
        <w:t>eoplastic Peripheral Neurological D</w:t>
      </w:r>
      <w:r w:rsidR="00CE18A0">
        <w:rPr>
          <w:sz w:val="20"/>
          <w:szCs w:val="20"/>
        </w:rPr>
        <w:t xml:space="preserve">iseases. King Hussein Cancer Center. 3/2003: Amman, Jordan. </w:t>
      </w:r>
    </w:p>
    <w:p w14:paraId="6C1D2C59" w14:textId="77777777" w:rsidR="006A09D8" w:rsidRDefault="006A09D8" w:rsidP="00CC60DC">
      <w:pPr>
        <w:pStyle w:val="Normal1"/>
        <w:tabs>
          <w:tab w:val="left" w:pos="990"/>
        </w:tabs>
        <w:jc w:val="both"/>
        <w:rPr>
          <w:sz w:val="20"/>
          <w:szCs w:val="20"/>
        </w:rPr>
      </w:pPr>
    </w:p>
    <w:p w14:paraId="0844FC63" w14:textId="77777777" w:rsidR="005C2C54" w:rsidRDefault="005C2C54" w:rsidP="00CC60DC">
      <w:pPr>
        <w:pStyle w:val="Normal1"/>
        <w:jc w:val="both"/>
        <w:rPr>
          <w:b/>
          <w:sz w:val="28"/>
          <w:szCs w:val="28"/>
        </w:rPr>
      </w:pPr>
    </w:p>
    <w:p w14:paraId="6A11DF22" w14:textId="076B9FEC" w:rsidR="00CE18A0" w:rsidRPr="005A75F9" w:rsidRDefault="00CE18A0" w:rsidP="00CC60DC">
      <w:pPr>
        <w:pStyle w:val="Normal1"/>
        <w:jc w:val="both"/>
        <w:rPr>
          <w:b/>
          <w:sz w:val="28"/>
          <w:szCs w:val="28"/>
        </w:rPr>
      </w:pPr>
      <w:r w:rsidRPr="005A75F9">
        <w:rPr>
          <w:b/>
          <w:sz w:val="28"/>
          <w:szCs w:val="28"/>
        </w:rPr>
        <w:t>Selected Abstracts in International Meetings and Conferences</w:t>
      </w:r>
    </w:p>
    <w:p w14:paraId="4AA9FE55" w14:textId="66D53EEF" w:rsidR="00CE18A0" w:rsidRDefault="00CE18A0" w:rsidP="00CC60DC">
      <w:pPr>
        <w:pStyle w:val="Normal1"/>
        <w:jc w:val="both"/>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5DB6">
        <w:rPr>
          <w:b/>
          <w:sz w:val="10"/>
          <w:szCs w:val="10"/>
        </w:rPr>
        <w:t>______</w:t>
      </w:r>
    </w:p>
    <w:p w14:paraId="768EDAB1" w14:textId="77777777" w:rsidR="00CE18A0" w:rsidRDefault="00CE18A0" w:rsidP="00CC60DC">
      <w:pPr>
        <w:pStyle w:val="Normal1"/>
        <w:jc w:val="both"/>
        <w:rPr>
          <w:b/>
          <w:sz w:val="20"/>
          <w:szCs w:val="20"/>
        </w:rPr>
      </w:pPr>
    </w:p>
    <w:p w14:paraId="6168B401" w14:textId="77777777" w:rsidR="00CE18A0" w:rsidRDefault="00CE18A0" w:rsidP="00813CD7">
      <w:pPr>
        <w:pStyle w:val="Normal1"/>
        <w:numPr>
          <w:ilvl w:val="1"/>
          <w:numId w:val="20"/>
        </w:numPr>
        <w:ind w:left="540"/>
        <w:jc w:val="both"/>
      </w:pPr>
      <w:r>
        <w:rPr>
          <w:b/>
          <w:sz w:val="20"/>
          <w:szCs w:val="20"/>
        </w:rPr>
        <w:t>El-Salem K</w:t>
      </w:r>
      <w:r>
        <w:rPr>
          <w:sz w:val="20"/>
          <w:szCs w:val="20"/>
        </w:rPr>
        <w:t>, Ababneh B. Prevalence and risk factors of muscle complications secondary to statins. 62nd Annual meeting of the American Academy of Neurology. 4/2010, Toronto, Canada.</w:t>
      </w:r>
    </w:p>
    <w:p w14:paraId="08CE8660" w14:textId="77777777" w:rsidR="00CE18A0" w:rsidRDefault="00CE18A0" w:rsidP="00813CD7">
      <w:pPr>
        <w:pStyle w:val="Normal1"/>
        <w:numPr>
          <w:ilvl w:val="1"/>
          <w:numId w:val="20"/>
        </w:numPr>
        <w:ind w:left="540"/>
        <w:jc w:val="both"/>
      </w:pPr>
      <w:r>
        <w:rPr>
          <w:b/>
          <w:sz w:val="20"/>
          <w:szCs w:val="20"/>
        </w:rPr>
        <w:t>El-Salem K</w:t>
      </w:r>
      <w:r>
        <w:rPr>
          <w:sz w:val="20"/>
          <w:szCs w:val="20"/>
        </w:rPr>
        <w:t>, Ammari I, Khader Y, Dhaimat O. Elevated Glycosylated Hemoglobin is associated with subclinical neuropathy in neurologically asymptomatic type two diabetic patients, a prospective study. 11th Congress of the European Federation of Neurological Societies, August 27th, 2007, Brussels, Belgium.</w:t>
      </w:r>
    </w:p>
    <w:p w14:paraId="7605B596" w14:textId="77777777" w:rsidR="00CE18A0" w:rsidRDefault="00CE18A0" w:rsidP="00813CD7">
      <w:pPr>
        <w:pStyle w:val="Normal1"/>
        <w:numPr>
          <w:ilvl w:val="1"/>
          <w:numId w:val="20"/>
        </w:numPr>
        <w:ind w:left="540"/>
        <w:jc w:val="both"/>
      </w:pPr>
      <w:r>
        <w:rPr>
          <w:b/>
          <w:sz w:val="20"/>
          <w:szCs w:val="20"/>
        </w:rPr>
        <w:t>El-Salem K</w:t>
      </w:r>
      <w:r>
        <w:rPr>
          <w:sz w:val="20"/>
          <w:szCs w:val="20"/>
        </w:rPr>
        <w:t>, Aburahma S, Rawashdeh M. Peripheral Neurophysiological changes in Cystic Fibrosis Patients. 11th Congress of the European Federation of Neurological Societies, August 27th, 2007, Brussels, Belgium.</w:t>
      </w:r>
    </w:p>
    <w:p w14:paraId="54143BD8" w14:textId="77777777" w:rsidR="00CE18A0" w:rsidRDefault="00CE18A0" w:rsidP="00813CD7">
      <w:pPr>
        <w:pStyle w:val="Normal1"/>
        <w:numPr>
          <w:ilvl w:val="1"/>
          <w:numId w:val="20"/>
        </w:numPr>
        <w:ind w:left="540"/>
        <w:jc w:val="both"/>
      </w:pPr>
      <w:r>
        <w:rPr>
          <w:b/>
          <w:sz w:val="20"/>
          <w:szCs w:val="20"/>
        </w:rPr>
        <w:t>El-Salem K</w:t>
      </w:r>
      <w:r>
        <w:rPr>
          <w:sz w:val="20"/>
          <w:szCs w:val="20"/>
        </w:rPr>
        <w:t>, Shakhatreh M. Ibuprofen reduces pain during needle electromyography: a prospective, randomized, double blind, placebo-controlled trial. 59th Annual Meeting of the American Academy of Neurology April 28th, 2007, Boston, USA.</w:t>
      </w:r>
    </w:p>
    <w:p w14:paraId="2748AD27" w14:textId="77777777" w:rsidR="00CE18A0" w:rsidRDefault="00CE18A0" w:rsidP="00813CD7">
      <w:pPr>
        <w:pStyle w:val="Normal1"/>
        <w:numPr>
          <w:ilvl w:val="1"/>
          <w:numId w:val="20"/>
        </w:numPr>
        <w:ind w:left="540"/>
        <w:jc w:val="both"/>
      </w:pPr>
      <w:r>
        <w:rPr>
          <w:b/>
          <w:sz w:val="20"/>
          <w:szCs w:val="20"/>
        </w:rPr>
        <w:t>El-Salem K</w:t>
      </w:r>
      <w:r>
        <w:rPr>
          <w:sz w:val="20"/>
          <w:szCs w:val="20"/>
        </w:rPr>
        <w:t>, Ammari F. Neurophysiological changes in neurologically asymptomatic hypothyroid patients: A prospective cohort study. European Neurological Society (2005).</w:t>
      </w:r>
    </w:p>
    <w:p w14:paraId="2A278949" w14:textId="77777777" w:rsidR="00CE18A0" w:rsidRDefault="00CE18A0" w:rsidP="00813CD7">
      <w:pPr>
        <w:pStyle w:val="Normal1"/>
        <w:numPr>
          <w:ilvl w:val="1"/>
          <w:numId w:val="20"/>
        </w:numPr>
        <w:ind w:left="540"/>
        <w:jc w:val="both"/>
      </w:pPr>
      <w:r>
        <w:rPr>
          <w:sz w:val="20"/>
          <w:szCs w:val="20"/>
        </w:rPr>
        <w:t xml:space="preserve">D.B. Sanders, </w:t>
      </w:r>
      <w:r>
        <w:rPr>
          <w:b/>
          <w:sz w:val="20"/>
          <w:szCs w:val="20"/>
        </w:rPr>
        <w:t>El-Salem K</w:t>
      </w:r>
      <w:r>
        <w:rPr>
          <w:sz w:val="20"/>
          <w:szCs w:val="20"/>
        </w:rPr>
        <w:t>, J.M. Massey, J. McConville, and A. Vincent, Muscle Specific Receptor Tyrosine Kinase MuSK) Positive Seronegative Myasthenia Gravis, Clinical Characteristics and Response to Treatment.  55th Annual Meeting of the American Academy of Neurology (2003).</w:t>
      </w:r>
    </w:p>
    <w:p w14:paraId="49CA805F" w14:textId="77777777" w:rsidR="00CE18A0" w:rsidRDefault="00CE18A0" w:rsidP="00813CD7">
      <w:pPr>
        <w:pStyle w:val="Normal1"/>
        <w:numPr>
          <w:ilvl w:val="1"/>
          <w:numId w:val="20"/>
        </w:numPr>
        <w:ind w:left="540"/>
        <w:jc w:val="both"/>
      </w:pPr>
      <w:r>
        <w:rPr>
          <w:b/>
          <w:sz w:val="20"/>
          <w:szCs w:val="20"/>
        </w:rPr>
        <w:lastRenderedPageBreak/>
        <w:t>K. El-Salem</w:t>
      </w:r>
      <w:r>
        <w:rPr>
          <w:sz w:val="20"/>
          <w:szCs w:val="20"/>
        </w:rPr>
        <w:t>, D.B. Sanders, J.M. Massey, J. McConville, and A. Vincent, Muscle Specific Receptor Tyrosine Kinase (MuSK) Positive Seronegative Myasthenia Gravis, Clinical Characteristics and Response to Treatment. Myasthenia Gravis Foundation of America (2002).</w:t>
      </w:r>
    </w:p>
    <w:p w14:paraId="78ABA7F5" w14:textId="77777777" w:rsidR="00CE18A0" w:rsidRDefault="00CE18A0" w:rsidP="00813CD7">
      <w:pPr>
        <w:pStyle w:val="Normal1"/>
        <w:numPr>
          <w:ilvl w:val="1"/>
          <w:numId w:val="20"/>
        </w:numPr>
        <w:ind w:left="540"/>
        <w:jc w:val="both"/>
      </w:pPr>
      <w:r>
        <w:rPr>
          <w:b/>
          <w:sz w:val="20"/>
          <w:szCs w:val="20"/>
        </w:rPr>
        <w:t>K. El-Salem</w:t>
      </w:r>
      <w:r>
        <w:rPr>
          <w:sz w:val="20"/>
          <w:szCs w:val="20"/>
        </w:rPr>
        <w:t xml:space="preserve">, J.M. Massey. Three patients with Features of Myasthenia Gravis and Motor Neuron Disease. Myasthenia Gravis Foundation of America (2001). </w:t>
      </w:r>
    </w:p>
    <w:p w14:paraId="6C574DF9" w14:textId="12639A0F" w:rsidR="00CE18A0" w:rsidRDefault="00CE18A0" w:rsidP="00813CD7">
      <w:pPr>
        <w:pStyle w:val="Normal1"/>
        <w:numPr>
          <w:ilvl w:val="1"/>
          <w:numId w:val="20"/>
        </w:numPr>
        <w:ind w:left="540"/>
        <w:jc w:val="both"/>
      </w:pPr>
      <w:r>
        <w:rPr>
          <w:sz w:val="20"/>
          <w:szCs w:val="20"/>
        </w:rPr>
        <w:t xml:space="preserve">Khalil H, Al-Sharman A, Alissa N, </w:t>
      </w:r>
      <w:r>
        <w:rPr>
          <w:b/>
          <w:sz w:val="20"/>
          <w:szCs w:val="20"/>
        </w:rPr>
        <w:t>El-Salem K</w:t>
      </w:r>
      <w:r>
        <w:rPr>
          <w:sz w:val="20"/>
          <w:szCs w:val="20"/>
        </w:rPr>
        <w:t>, Al-Shorofat D. The association between pain and physical activity in people with Parkinson's Disease (PD). [abstract]. Mov Disord</w:t>
      </w:r>
      <w:r w:rsidR="00DA4FBD">
        <w:rPr>
          <w:sz w:val="20"/>
          <w:szCs w:val="20"/>
        </w:rPr>
        <w:t>ers</w:t>
      </w:r>
      <w:r>
        <w:rPr>
          <w:sz w:val="20"/>
          <w:szCs w:val="20"/>
        </w:rPr>
        <w:t>. 2018; 33 (suppl 2).</w:t>
      </w:r>
    </w:p>
    <w:p w14:paraId="6C573FEB" w14:textId="64B965B1" w:rsidR="00CE18A0" w:rsidRDefault="00CE18A0" w:rsidP="00813CD7">
      <w:pPr>
        <w:pStyle w:val="Normal1"/>
        <w:numPr>
          <w:ilvl w:val="1"/>
          <w:numId w:val="20"/>
        </w:numPr>
        <w:ind w:left="540"/>
        <w:jc w:val="both"/>
      </w:pPr>
      <w:r>
        <w:rPr>
          <w:sz w:val="20"/>
          <w:szCs w:val="20"/>
        </w:rPr>
        <w:t xml:space="preserve">Khalil H, Al-Sharman A, Alissa N, </w:t>
      </w:r>
      <w:r>
        <w:rPr>
          <w:b/>
          <w:sz w:val="20"/>
          <w:szCs w:val="20"/>
        </w:rPr>
        <w:t>El-Salem K</w:t>
      </w:r>
      <w:r>
        <w:rPr>
          <w:sz w:val="20"/>
          <w:szCs w:val="20"/>
        </w:rPr>
        <w:t>, Al-Shorofat D. The validity of the Arabic King's PD Pain Scale in people with Parkinson’s disease [abstract]. Mov Disord</w:t>
      </w:r>
      <w:r w:rsidR="00DA4FBD">
        <w:rPr>
          <w:sz w:val="20"/>
          <w:szCs w:val="20"/>
        </w:rPr>
        <w:t>ers</w:t>
      </w:r>
      <w:r>
        <w:rPr>
          <w:sz w:val="20"/>
          <w:szCs w:val="20"/>
        </w:rPr>
        <w:t>. 2018; 33 (suppl 2).</w:t>
      </w:r>
    </w:p>
    <w:p w14:paraId="6A3BFAF4" w14:textId="77777777" w:rsidR="00CE18A0" w:rsidRDefault="00CE18A0" w:rsidP="00813CD7">
      <w:pPr>
        <w:pStyle w:val="Normal1"/>
        <w:numPr>
          <w:ilvl w:val="1"/>
          <w:numId w:val="20"/>
        </w:numPr>
        <w:ind w:left="540"/>
        <w:jc w:val="both"/>
      </w:pPr>
      <w:r>
        <w:rPr>
          <w:sz w:val="20"/>
          <w:szCs w:val="20"/>
        </w:rPr>
        <w:t xml:space="preserve">Khalil H, Al-Sharman A, Kazaaleh S, </w:t>
      </w:r>
      <w:r>
        <w:rPr>
          <w:b/>
          <w:sz w:val="20"/>
          <w:szCs w:val="20"/>
        </w:rPr>
        <w:t>El-Salem K</w:t>
      </w:r>
      <w:r>
        <w:rPr>
          <w:sz w:val="20"/>
          <w:szCs w:val="20"/>
        </w:rPr>
        <w:t>. The Development of Virtual Reality (VR) Balance Scenarios to Improve Balance in People with Multiple Sclerosis (MS). ECTRIMS online library; 145683. 2016.</w:t>
      </w:r>
    </w:p>
    <w:p w14:paraId="1A1741BA" w14:textId="77777777" w:rsidR="00CE18A0" w:rsidRDefault="00CE18A0" w:rsidP="00813CD7">
      <w:pPr>
        <w:pStyle w:val="Normal1"/>
        <w:numPr>
          <w:ilvl w:val="1"/>
          <w:numId w:val="20"/>
        </w:numPr>
        <w:ind w:left="540"/>
        <w:jc w:val="both"/>
      </w:pPr>
      <w:r>
        <w:rPr>
          <w:sz w:val="20"/>
          <w:szCs w:val="20"/>
        </w:rPr>
        <w:t xml:space="preserve">Alhusban A, Alqawasmeh M, Alfawares F, </w:t>
      </w:r>
      <w:r>
        <w:rPr>
          <w:b/>
          <w:sz w:val="20"/>
          <w:szCs w:val="20"/>
        </w:rPr>
        <w:t>El-Salem K</w:t>
      </w:r>
      <w:r>
        <w:rPr>
          <w:sz w:val="20"/>
          <w:szCs w:val="20"/>
        </w:rPr>
        <w:t>. Oral hypoglycemic agents reduce the neurologic deficit in patients with acute ischemic stroke. European Stroke Conference. 27</w:t>
      </w:r>
      <w:r>
        <w:rPr>
          <w:sz w:val="20"/>
          <w:szCs w:val="20"/>
          <w:vertAlign w:val="superscript"/>
        </w:rPr>
        <w:t>th</w:t>
      </w:r>
      <w:r>
        <w:rPr>
          <w:sz w:val="20"/>
          <w:szCs w:val="20"/>
        </w:rPr>
        <w:t xml:space="preserve"> conference, Athens, Greece, April 11-13,2018.</w:t>
      </w:r>
    </w:p>
    <w:p w14:paraId="0941434E" w14:textId="77777777" w:rsidR="00CE18A0" w:rsidRDefault="00CE18A0" w:rsidP="00813CD7">
      <w:pPr>
        <w:pStyle w:val="Normal1"/>
        <w:numPr>
          <w:ilvl w:val="1"/>
          <w:numId w:val="20"/>
        </w:numPr>
        <w:ind w:left="540"/>
        <w:jc w:val="both"/>
      </w:pPr>
      <w:r>
        <w:rPr>
          <w:sz w:val="20"/>
          <w:szCs w:val="20"/>
        </w:rPr>
        <w:t xml:space="preserve">Yassin A, Aqaileh S, Al Qawasmeh M, </w:t>
      </w:r>
      <w:r>
        <w:rPr>
          <w:b/>
          <w:sz w:val="20"/>
          <w:szCs w:val="20"/>
        </w:rPr>
        <w:t>El-Salem K</w:t>
      </w:r>
      <w:r>
        <w:rPr>
          <w:sz w:val="20"/>
          <w:szCs w:val="20"/>
        </w:rPr>
        <w:t>, et al. Isolated subtle asymmetric slowing on EEG leading to the diagnosis of encephalitis.  16</w:t>
      </w:r>
      <w:r>
        <w:rPr>
          <w:sz w:val="20"/>
          <w:szCs w:val="20"/>
          <w:vertAlign w:val="superscript"/>
        </w:rPr>
        <w:t>th</w:t>
      </w:r>
      <w:r>
        <w:rPr>
          <w:sz w:val="20"/>
          <w:szCs w:val="20"/>
        </w:rPr>
        <w:t xml:space="preserve"> Pan-Arab Union of Neurological Societies meeting. Amman, Jordan, 9/2018. </w:t>
      </w:r>
    </w:p>
    <w:p w14:paraId="27BFCCCC" w14:textId="69BCF03A" w:rsidR="00CE18A0" w:rsidRDefault="00CE18A0" w:rsidP="00813CD7">
      <w:pPr>
        <w:pStyle w:val="Normal1"/>
        <w:numPr>
          <w:ilvl w:val="1"/>
          <w:numId w:val="20"/>
        </w:numPr>
        <w:ind w:left="540"/>
        <w:jc w:val="both"/>
      </w:pPr>
      <w:r>
        <w:rPr>
          <w:sz w:val="20"/>
          <w:szCs w:val="20"/>
        </w:rPr>
        <w:t xml:space="preserve">Al Qawasmeh M, AlHusban A, </w:t>
      </w:r>
      <w:r>
        <w:rPr>
          <w:b/>
          <w:sz w:val="20"/>
          <w:szCs w:val="20"/>
        </w:rPr>
        <w:t>El-Salem K</w:t>
      </w:r>
      <w:r>
        <w:rPr>
          <w:sz w:val="20"/>
          <w:szCs w:val="20"/>
        </w:rPr>
        <w:t xml:space="preserve">, et al. </w:t>
      </w:r>
      <w:r w:rsidR="003F7796">
        <w:rPr>
          <w:sz w:val="20"/>
          <w:szCs w:val="20"/>
        </w:rPr>
        <w:t>Assessing</w:t>
      </w:r>
      <w:r>
        <w:rPr>
          <w:sz w:val="20"/>
          <w:szCs w:val="20"/>
        </w:rPr>
        <w:t xml:space="preserve"> the utility of thrombospondin-1 as a biomarker for stroke severity. European Stroke Conference. 27</w:t>
      </w:r>
      <w:r>
        <w:rPr>
          <w:sz w:val="20"/>
          <w:szCs w:val="20"/>
          <w:vertAlign w:val="superscript"/>
        </w:rPr>
        <w:t>th</w:t>
      </w:r>
      <w:r>
        <w:rPr>
          <w:sz w:val="20"/>
          <w:szCs w:val="20"/>
        </w:rPr>
        <w:t xml:space="preserve"> conference, Athens, Greece, April 11-13,2018.</w:t>
      </w:r>
    </w:p>
    <w:p w14:paraId="04207033" w14:textId="1C7B9F9A" w:rsidR="00CE18A0" w:rsidRDefault="00CE18A0" w:rsidP="00813CD7">
      <w:pPr>
        <w:pStyle w:val="Normal1"/>
        <w:numPr>
          <w:ilvl w:val="1"/>
          <w:numId w:val="20"/>
        </w:numPr>
        <w:ind w:left="540"/>
        <w:jc w:val="both"/>
      </w:pPr>
      <w:r>
        <w:rPr>
          <w:sz w:val="20"/>
          <w:szCs w:val="20"/>
        </w:rPr>
        <w:t xml:space="preserve">Al Qawasmeh M, AlHusban A, </w:t>
      </w:r>
      <w:r>
        <w:rPr>
          <w:b/>
          <w:sz w:val="20"/>
          <w:szCs w:val="20"/>
        </w:rPr>
        <w:t>El-Salem K</w:t>
      </w:r>
      <w:r>
        <w:rPr>
          <w:sz w:val="20"/>
          <w:szCs w:val="20"/>
        </w:rPr>
        <w:t xml:space="preserve">, et al. </w:t>
      </w:r>
      <w:r w:rsidR="003F7796">
        <w:rPr>
          <w:sz w:val="20"/>
          <w:szCs w:val="20"/>
        </w:rPr>
        <w:t>Assessing</w:t>
      </w:r>
      <w:r>
        <w:rPr>
          <w:sz w:val="20"/>
          <w:szCs w:val="20"/>
        </w:rPr>
        <w:t xml:space="preserve"> the utility of thrombospondin-1 as a biomarker for stroke severity. 16</w:t>
      </w:r>
      <w:r>
        <w:rPr>
          <w:sz w:val="20"/>
          <w:szCs w:val="20"/>
          <w:vertAlign w:val="superscript"/>
        </w:rPr>
        <w:t>th</w:t>
      </w:r>
      <w:r>
        <w:rPr>
          <w:sz w:val="20"/>
          <w:szCs w:val="20"/>
        </w:rPr>
        <w:t xml:space="preserve"> Pan-Arab Union of Neurological Societies meeting. Amman, Jordan, 9/2018.</w:t>
      </w:r>
    </w:p>
    <w:p w14:paraId="6B7D0FF1" w14:textId="77777777" w:rsidR="00CE18A0" w:rsidRDefault="00CE18A0" w:rsidP="00813CD7">
      <w:pPr>
        <w:pStyle w:val="Normal1"/>
        <w:numPr>
          <w:ilvl w:val="1"/>
          <w:numId w:val="20"/>
        </w:numPr>
        <w:ind w:left="540"/>
        <w:jc w:val="both"/>
      </w:pPr>
      <w:r>
        <w:rPr>
          <w:sz w:val="20"/>
          <w:szCs w:val="20"/>
        </w:rPr>
        <w:t xml:space="preserve">Al Qawasmeh M, AlHusban A, </w:t>
      </w:r>
      <w:r>
        <w:rPr>
          <w:b/>
          <w:sz w:val="20"/>
          <w:szCs w:val="20"/>
        </w:rPr>
        <w:t>El-Salem K</w:t>
      </w:r>
      <w:r>
        <w:rPr>
          <w:sz w:val="20"/>
          <w:szCs w:val="20"/>
        </w:rPr>
        <w:t>, et al. The management of hypertension in stroke patients. 16</w:t>
      </w:r>
      <w:r>
        <w:rPr>
          <w:sz w:val="20"/>
          <w:szCs w:val="20"/>
          <w:vertAlign w:val="superscript"/>
        </w:rPr>
        <w:t>th</w:t>
      </w:r>
      <w:r>
        <w:rPr>
          <w:sz w:val="20"/>
          <w:szCs w:val="20"/>
        </w:rPr>
        <w:t xml:space="preserve"> Pan-Arab Union of Neurological Societies meeting. Amman, Jordan, 9/2018.</w:t>
      </w:r>
    </w:p>
    <w:p w14:paraId="37D99254" w14:textId="77777777" w:rsidR="00CE18A0" w:rsidRDefault="00CE18A0" w:rsidP="00CC60DC">
      <w:pPr>
        <w:pStyle w:val="Normal1"/>
        <w:jc w:val="both"/>
        <w:rPr>
          <w:sz w:val="20"/>
          <w:szCs w:val="20"/>
        </w:rPr>
      </w:pPr>
    </w:p>
    <w:p w14:paraId="26036A99" w14:textId="77777777" w:rsidR="006A09D8" w:rsidRDefault="006A09D8" w:rsidP="00CC60DC">
      <w:pPr>
        <w:pStyle w:val="Normal1"/>
        <w:jc w:val="both"/>
        <w:rPr>
          <w:sz w:val="20"/>
          <w:szCs w:val="20"/>
        </w:rPr>
      </w:pPr>
    </w:p>
    <w:p w14:paraId="204B611D" w14:textId="77777777" w:rsidR="00CE18A0" w:rsidRPr="005A75F9" w:rsidRDefault="00CE18A0" w:rsidP="00CC60DC">
      <w:pPr>
        <w:pStyle w:val="Normal1"/>
        <w:jc w:val="both"/>
        <w:rPr>
          <w:b/>
          <w:sz w:val="28"/>
          <w:szCs w:val="28"/>
        </w:rPr>
      </w:pPr>
      <w:r w:rsidRPr="005A75F9">
        <w:rPr>
          <w:b/>
          <w:sz w:val="28"/>
          <w:szCs w:val="28"/>
        </w:rPr>
        <w:t>Participating in Research and Development Projects</w:t>
      </w:r>
    </w:p>
    <w:p w14:paraId="06D96BA2" w14:textId="1BDCADF2" w:rsidR="00CE18A0" w:rsidRDefault="00CE18A0" w:rsidP="00CC60DC">
      <w:pPr>
        <w:pStyle w:val="Normal1"/>
        <w:jc w:val="both"/>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8D7272">
        <w:rPr>
          <w:b/>
          <w:sz w:val="10"/>
          <w:szCs w:val="10"/>
        </w:rPr>
        <w:t>_______________________________</w:t>
      </w:r>
    </w:p>
    <w:p w14:paraId="5D75A3C3" w14:textId="77777777" w:rsidR="00CE18A0" w:rsidRDefault="00CE18A0" w:rsidP="00CC60DC">
      <w:pPr>
        <w:pStyle w:val="Normal1"/>
        <w:jc w:val="both"/>
        <w:rPr>
          <w:b/>
        </w:rPr>
      </w:pPr>
    </w:p>
    <w:p w14:paraId="1230CE78" w14:textId="02F51AC8" w:rsidR="00CE18A0" w:rsidRDefault="00CE18A0" w:rsidP="00CC60DC">
      <w:pPr>
        <w:pStyle w:val="Normal1"/>
        <w:jc w:val="both"/>
        <w:rPr>
          <w:b/>
        </w:rPr>
      </w:pPr>
      <w:r>
        <w:rPr>
          <w:b/>
        </w:rPr>
        <w:t>International</w:t>
      </w:r>
      <w:r w:rsidR="00FE530E">
        <w:rPr>
          <w:b/>
        </w:rPr>
        <w:t xml:space="preserve"> </w:t>
      </w:r>
      <w:r w:rsidR="00FE530E" w:rsidRPr="00FE530E">
        <w:rPr>
          <w:b/>
        </w:rPr>
        <w:t>Research and Development Projects</w:t>
      </w:r>
    </w:p>
    <w:p w14:paraId="10110F73" w14:textId="77777777" w:rsidR="00FE530E" w:rsidRPr="00FE530E" w:rsidRDefault="00FE530E" w:rsidP="00CC60DC">
      <w:pPr>
        <w:pStyle w:val="Normal1"/>
        <w:jc w:val="both"/>
        <w:rPr>
          <w:b/>
        </w:rPr>
      </w:pPr>
    </w:p>
    <w:p w14:paraId="756D8D4F" w14:textId="24E1EB5B" w:rsidR="00CE18A0" w:rsidRDefault="00CE18A0" w:rsidP="00813CD7">
      <w:pPr>
        <w:pStyle w:val="Normal1"/>
        <w:numPr>
          <w:ilvl w:val="0"/>
          <w:numId w:val="19"/>
        </w:numPr>
        <w:ind w:left="360" w:hanging="180"/>
        <w:jc w:val="both"/>
        <w:rPr>
          <w:sz w:val="20"/>
          <w:szCs w:val="20"/>
        </w:rPr>
      </w:pPr>
      <w:r w:rsidRPr="00EA4E2F">
        <w:rPr>
          <w:bCs/>
          <w:sz w:val="20"/>
          <w:szCs w:val="20"/>
        </w:rPr>
        <w:t>Erasmus+ project</w:t>
      </w:r>
      <w:r>
        <w:rPr>
          <w:sz w:val="20"/>
          <w:szCs w:val="20"/>
        </w:rPr>
        <w:t>. Training for Medical Education Via Innovative E-Technology (MediTec). Role: Member of the technical team at JUST.</w:t>
      </w:r>
      <w:r w:rsidR="00C42034">
        <w:rPr>
          <w:sz w:val="20"/>
          <w:szCs w:val="20"/>
        </w:rPr>
        <w:t xml:space="preserve"> (2017-2020).</w:t>
      </w:r>
    </w:p>
    <w:p w14:paraId="0A0EBDB5" w14:textId="02A9F113" w:rsidR="00A6770B" w:rsidRDefault="00A6770B" w:rsidP="00813CD7">
      <w:pPr>
        <w:pStyle w:val="Normal1"/>
        <w:numPr>
          <w:ilvl w:val="0"/>
          <w:numId w:val="19"/>
        </w:numPr>
        <w:ind w:left="360" w:hanging="180"/>
        <w:jc w:val="both"/>
        <w:rPr>
          <w:sz w:val="20"/>
          <w:szCs w:val="20"/>
        </w:rPr>
      </w:pPr>
      <w:r>
        <w:rPr>
          <w:sz w:val="20"/>
          <w:szCs w:val="20"/>
        </w:rPr>
        <w:t xml:space="preserve">MaeStro Exchange Program, Excellence to Excellence. A combined project between Jordan University of Science and Technology/King Abdullah University Hospital, and British Hospital, INECO, Argentina. My role was the project leader </w:t>
      </w:r>
      <w:r w:rsidR="00B60018">
        <w:rPr>
          <w:sz w:val="20"/>
          <w:szCs w:val="20"/>
        </w:rPr>
        <w:t xml:space="preserve">and organizer </w:t>
      </w:r>
      <w:r>
        <w:rPr>
          <w:sz w:val="20"/>
          <w:szCs w:val="20"/>
        </w:rPr>
        <w:t>from JUST, as well as a member of the faculty. Project aims at exchanging experience between international centers of excellence in optimizing multiple sclerosis patients care</w:t>
      </w:r>
      <w:r w:rsidR="00B60018">
        <w:rPr>
          <w:sz w:val="20"/>
          <w:szCs w:val="20"/>
        </w:rPr>
        <w:t>. Project started 8/2020 and is still ongoing, sponsored by Roche Pharmaceuticals.</w:t>
      </w:r>
    </w:p>
    <w:p w14:paraId="735D2EB6" w14:textId="052853EF" w:rsidR="00995CF8" w:rsidRDefault="00A6770B" w:rsidP="00995CF8">
      <w:pPr>
        <w:pStyle w:val="Normal1"/>
        <w:numPr>
          <w:ilvl w:val="0"/>
          <w:numId w:val="19"/>
        </w:numPr>
        <w:ind w:left="360" w:hanging="180"/>
        <w:jc w:val="both"/>
        <w:rPr>
          <w:rFonts w:asciiTheme="minorHAnsi" w:hAnsiTheme="minorHAnsi"/>
          <w:sz w:val="20"/>
          <w:szCs w:val="20"/>
        </w:rPr>
      </w:pPr>
      <w:r>
        <w:rPr>
          <w:sz w:val="20"/>
          <w:szCs w:val="20"/>
        </w:rPr>
        <w:t xml:space="preserve">Principal Investigator for Jordan: </w:t>
      </w:r>
      <w:r w:rsidR="00621CFA">
        <w:rPr>
          <w:sz w:val="20"/>
          <w:szCs w:val="20"/>
        </w:rPr>
        <w:t xml:space="preserve">Angles </w:t>
      </w:r>
      <w:r w:rsidR="00995CF8">
        <w:rPr>
          <w:sz w:val="20"/>
          <w:szCs w:val="20"/>
        </w:rPr>
        <w:t xml:space="preserve">International </w:t>
      </w:r>
      <w:r w:rsidR="00621CFA">
        <w:rPr>
          <w:sz w:val="20"/>
          <w:szCs w:val="20"/>
        </w:rPr>
        <w:t>Initiative</w:t>
      </w:r>
      <w:r>
        <w:rPr>
          <w:sz w:val="20"/>
          <w:szCs w:val="20"/>
        </w:rPr>
        <w:t xml:space="preserve"> Project</w:t>
      </w:r>
      <w:r w:rsidR="00621CFA">
        <w:rPr>
          <w:sz w:val="20"/>
          <w:szCs w:val="20"/>
        </w:rPr>
        <w:t xml:space="preserve">, in cooperation with the European Stroke </w:t>
      </w:r>
      <w:r w:rsidR="00995CF8">
        <w:rPr>
          <w:sz w:val="20"/>
          <w:szCs w:val="20"/>
        </w:rPr>
        <w:t xml:space="preserve">Organization (ESO) and the World Stroke </w:t>
      </w:r>
      <w:r w:rsidR="00995CF8" w:rsidRPr="00995CF8">
        <w:rPr>
          <w:rFonts w:asciiTheme="minorHAnsi" w:hAnsiTheme="minorHAnsi"/>
          <w:sz w:val="20"/>
          <w:szCs w:val="20"/>
        </w:rPr>
        <w:t>Organization (WSO) for optimizing stroke management globally. Role: PI representing Jordan.</w:t>
      </w:r>
      <w:r w:rsidR="00DD0AA9">
        <w:rPr>
          <w:rFonts w:asciiTheme="minorHAnsi" w:hAnsiTheme="minorHAnsi"/>
          <w:sz w:val="20"/>
          <w:szCs w:val="20"/>
        </w:rPr>
        <w:t xml:space="preserve"> 2020-present.</w:t>
      </w:r>
    </w:p>
    <w:p w14:paraId="705D1577" w14:textId="187A995A" w:rsidR="00995CF8" w:rsidRDefault="00A6770B" w:rsidP="00995CF8">
      <w:pPr>
        <w:pStyle w:val="Normal1"/>
        <w:numPr>
          <w:ilvl w:val="0"/>
          <w:numId w:val="19"/>
        </w:numPr>
        <w:ind w:left="360" w:hanging="180"/>
        <w:jc w:val="both"/>
        <w:rPr>
          <w:rFonts w:asciiTheme="minorHAnsi" w:hAnsiTheme="minorHAnsi"/>
          <w:sz w:val="20"/>
          <w:szCs w:val="20"/>
        </w:rPr>
      </w:pPr>
      <w:r>
        <w:rPr>
          <w:rFonts w:asciiTheme="minorHAnsi" w:hAnsiTheme="minorHAnsi"/>
          <w:sz w:val="20"/>
          <w:szCs w:val="20"/>
        </w:rPr>
        <w:t xml:space="preserve">Principal Investigator for Jordan: </w:t>
      </w:r>
      <w:r w:rsidR="00995CF8" w:rsidRPr="00995CF8">
        <w:rPr>
          <w:rFonts w:asciiTheme="minorHAnsi" w:hAnsiTheme="minorHAnsi"/>
          <w:sz w:val="20"/>
          <w:szCs w:val="20"/>
        </w:rPr>
        <w:t>Multiple Sclerosis (MS Base) International Study Group. (2015-present).</w:t>
      </w:r>
      <w:r>
        <w:rPr>
          <w:rFonts w:asciiTheme="minorHAnsi" w:hAnsiTheme="minorHAnsi"/>
          <w:sz w:val="20"/>
          <w:szCs w:val="20"/>
        </w:rPr>
        <w:t xml:space="preserve"> The project involves Jordan, Lebanon, Egypt, Iraq, Kuwait, Saudi Arabia, Emirates, Qatar, Bahrain, Oman, Tunisia.</w:t>
      </w:r>
    </w:p>
    <w:p w14:paraId="2F18184B" w14:textId="27E204E1" w:rsidR="00995CF8" w:rsidRDefault="00995CF8" w:rsidP="00995CF8">
      <w:pPr>
        <w:pStyle w:val="Normal1"/>
        <w:numPr>
          <w:ilvl w:val="0"/>
          <w:numId w:val="19"/>
        </w:numPr>
        <w:ind w:left="360" w:hanging="180"/>
        <w:jc w:val="both"/>
        <w:rPr>
          <w:rFonts w:asciiTheme="minorHAnsi" w:hAnsiTheme="minorHAnsi"/>
          <w:sz w:val="20"/>
          <w:szCs w:val="20"/>
        </w:rPr>
      </w:pPr>
      <w:r w:rsidRPr="00995CF8">
        <w:rPr>
          <w:rFonts w:asciiTheme="minorHAnsi" w:hAnsiTheme="minorHAnsi"/>
          <w:sz w:val="20"/>
          <w:szCs w:val="20"/>
        </w:rPr>
        <w:t>International Youth Neuroscience Association</w:t>
      </w:r>
      <w:r w:rsidR="00617A01">
        <w:rPr>
          <w:rFonts w:asciiTheme="minorHAnsi" w:hAnsiTheme="minorHAnsi"/>
          <w:sz w:val="20"/>
          <w:szCs w:val="20"/>
        </w:rPr>
        <w:t xml:space="preserve"> (IYNA)</w:t>
      </w:r>
      <w:r w:rsidRPr="00995CF8">
        <w:rPr>
          <w:rFonts w:asciiTheme="minorHAnsi" w:hAnsiTheme="minorHAnsi"/>
          <w:sz w:val="20"/>
          <w:szCs w:val="20"/>
        </w:rPr>
        <w:t>. NEURON initiative international Judge and mentor. IYNA is a global youth-led nonprofit dedicated to inspiring the next generation of neuroscientists. Our mission is to introduce students to the excitement of scientific inquiry and enable them to explore the wonders of the brain.</w:t>
      </w:r>
      <w:r w:rsidR="00A6770B">
        <w:rPr>
          <w:rFonts w:asciiTheme="minorHAnsi" w:hAnsiTheme="minorHAnsi"/>
          <w:sz w:val="20"/>
          <w:szCs w:val="20"/>
        </w:rPr>
        <w:t xml:space="preserve"> (2020-present).</w:t>
      </w:r>
    </w:p>
    <w:p w14:paraId="30EB5C62" w14:textId="5A2C437C" w:rsidR="00617A01" w:rsidRDefault="00DD0AA9" w:rsidP="00617A01">
      <w:pPr>
        <w:pStyle w:val="Normal1"/>
        <w:numPr>
          <w:ilvl w:val="0"/>
          <w:numId w:val="19"/>
        </w:numPr>
        <w:ind w:left="360" w:hanging="180"/>
        <w:jc w:val="both"/>
        <w:rPr>
          <w:rFonts w:asciiTheme="minorHAnsi" w:hAnsiTheme="minorHAnsi"/>
          <w:sz w:val="20"/>
          <w:szCs w:val="20"/>
        </w:rPr>
      </w:pPr>
      <w:r>
        <w:rPr>
          <w:rFonts w:asciiTheme="minorHAnsi" w:hAnsiTheme="minorHAnsi"/>
          <w:sz w:val="20"/>
          <w:szCs w:val="20"/>
        </w:rPr>
        <w:t>Arab Balance Society Project founding member, representing Jordan (2019-present). A project aiming at fostering knowledge and care for balance related disorders in a multidisciplinary fashion, along with joining efforts of research in this area.</w:t>
      </w:r>
    </w:p>
    <w:p w14:paraId="6F25D7CB" w14:textId="5E9D6CA1" w:rsidR="00FE530E" w:rsidRDefault="00FE530E" w:rsidP="00617A01">
      <w:pPr>
        <w:pStyle w:val="Normal1"/>
        <w:numPr>
          <w:ilvl w:val="0"/>
          <w:numId w:val="19"/>
        </w:numPr>
        <w:ind w:left="360" w:hanging="180"/>
        <w:jc w:val="both"/>
        <w:rPr>
          <w:rFonts w:asciiTheme="minorHAnsi" w:hAnsiTheme="minorHAnsi"/>
          <w:sz w:val="20"/>
          <w:szCs w:val="20"/>
        </w:rPr>
      </w:pPr>
      <w:r>
        <w:rPr>
          <w:rFonts w:asciiTheme="minorHAnsi" w:hAnsiTheme="minorHAnsi"/>
          <w:sz w:val="20"/>
          <w:szCs w:val="20"/>
        </w:rPr>
        <w:t>Effectiveness and safety of generic delayed release dimethyl fumarate (Sclera or Marovarex, Hikma) in routine medical practice in the treatment of relapsing remitting multiple sclerosis in MENA region. Protocol number HIK-DMF-2020-01. Project involves Jordan, Lebanon, Egypt, Iraq, and Gulf states. Role: PI, Jordan. 2020.</w:t>
      </w:r>
    </w:p>
    <w:p w14:paraId="4254A7D9" w14:textId="209D7B25" w:rsidR="00617A01" w:rsidRPr="00617A01" w:rsidRDefault="00617A01" w:rsidP="00617A01">
      <w:pPr>
        <w:pStyle w:val="Normal1"/>
        <w:numPr>
          <w:ilvl w:val="0"/>
          <w:numId w:val="19"/>
        </w:numPr>
        <w:ind w:left="360" w:hanging="180"/>
        <w:jc w:val="both"/>
        <w:rPr>
          <w:rFonts w:asciiTheme="minorHAnsi" w:hAnsiTheme="minorHAnsi"/>
          <w:sz w:val="20"/>
          <w:szCs w:val="20"/>
        </w:rPr>
      </w:pPr>
      <w:r>
        <w:rPr>
          <w:sz w:val="20"/>
          <w:szCs w:val="20"/>
        </w:rPr>
        <w:t>Multi-center international</w:t>
      </w:r>
      <w:r w:rsidR="00FE530E">
        <w:rPr>
          <w:sz w:val="20"/>
          <w:szCs w:val="20"/>
        </w:rPr>
        <w:t xml:space="preserve"> project supported by a </w:t>
      </w:r>
      <w:r w:rsidRPr="00617A01">
        <w:rPr>
          <w:sz w:val="20"/>
          <w:szCs w:val="20"/>
        </w:rPr>
        <w:t xml:space="preserve">Novartis </w:t>
      </w:r>
      <w:r w:rsidR="00A6770B">
        <w:rPr>
          <w:sz w:val="20"/>
          <w:szCs w:val="20"/>
        </w:rPr>
        <w:t>P</w:t>
      </w:r>
      <w:r w:rsidRPr="00617A01">
        <w:rPr>
          <w:sz w:val="20"/>
          <w:szCs w:val="20"/>
        </w:rPr>
        <w:t xml:space="preserve">harmaceuticals grant. A 4-month open label multicenter study to explore the safety and tolerability of fingolimod 0.5 mg orally (FTY720D2325) in patients with relapsing remitting multiple sclerosis, role PI. (2014). </w:t>
      </w:r>
    </w:p>
    <w:p w14:paraId="06D306FD" w14:textId="77777777" w:rsidR="00CE18A0" w:rsidRDefault="00CE18A0" w:rsidP="00813CD7">
      <w:pPr>
        <w:pStyle w:val="Normal1"/>
        <w:numPr>
          <w:ilvl w:val="0"/>
          <w:numId w:val="19"/>
        </w:numPr>
        <w:ind w:left="360" w:hanging="180"/>
        <w:jc w:val="both"/>
        <w:rPr>
          <w:sz w:val="20"/>
          <w:szCs w:val="20"/>
        </w:rPr>
      </w:pPr>
      <w:r>
        <w:rPr>
          <w:sz w:val="20"/>
          <w:szCs w:val="20"/>
        </w:rPr>
        <w:lastRenderedPageBreak/>
        <w:t>International Brain Research Organization (IBRO). Visiting Lecture Team Program affiliated with UNESCO. (2006).</w:t>
      </w:r>
    </w:p>
    <w:p w14:paraId="68BFD1FA" w14:textId="77777777" w:rsidR="00CE18A0" w:rsidRDefault="00CE18A0" w:rsidP="00813CD7">
      <w:pPr>
        <w:pStyle w:val="Normal1"/>
        <w:numPr>
          <w:ilvl w:val="0"/>
          <w:numId w:val="19"/>
        </w:numPr>
        <w:ind w:left="360" w:hanging="180"/>
        <w:jc w:val="both"/>
        <w:rPr>
          <w:sz w:val="20"/>
          <w:szCs w:val="20"/>
        </w:rPr>
      </w:pPr>
      <w:r>
        <w:rPr>
          <w:sz w:val="20"/>
          <w:szCs w:val="20"/>
        </w:rPr>
        <w:t>International Brain Research Organization (IBRO). International Conference and Advanced Neuroscience School in Neurodegenerative Disorders: Translation into Clinical Neurology (2017).</w:t>
      </w:r>
    </w:p>
    <w:p w14:paraId="21E75B42" w14:textId="77777777" w:rsidR="00CE18A0" w:rsidRDefault="00CE18A0" w:rsidP="00813CD7">
      <w:pPr>
        <w:pStyle w:val="Normal1"/>
        <w:numPr>
          <w:ilvl w:val="0"/>
          <w:numId w:val="19"/>
        </w:numPr>
        <w:ind w:left="360" w:hanging="180"/>
        <w:jc w:val="both"/>
        <w:rPr>
          <w:sz w:val="20"/>
          <w:szCs w:val="20"/>
        </w:rPr>
      </w:pPr>
      <w:r>
        <w:rPr>
          <w:sz w:val="20"/>
          <w:szCs w:val="20"/>
        </w:rPr>
        <w:t>Bayer Schering pharmaceuticals. Cogni-MS International study group. Effect of interferon treatment on the cognitive aspects of multiple sclerosis patients. (2005-2006).</w:t>
      </w:r>
    </w:p>
    <w:p w14:paraId="21A61E61" w14:textId="42E8948F" w:rsidR="00CE18A0" w:rsidRDefault="00CE18A0" w:rsidP="00813CD7">
      <w:pPr>
        <w:pStyle w:val="Normal1"/>
        <w:numPr>
          <w:ilvl w:val="0"/>
          <w:numId w:val="19"/>
        </w:numPr>
        <w:ind w:left="360" w:hanging="180"/>
        <w:jc w:val="both"/>
        <w:rPr>
          <w:sz w:val="20"/>
          <w:szCs w:val="20"/>
        </w:rPr>
      </w:pPr>
      <w:r>
        <w:rPr>
          <w:sz w:val="20"/>
          <w:szCs w:val="20"/>
        </w:rPr>
        <w:t>E</w:t>
      </w:r>
      <w:r w:rsidR="00C42034">
        <w:rPr>
          <w:sz w:val="20"/>
          <w:szCs w:val="20"/>
        </w:rPr>
        <w:t xml:space="preserve">uropean </w:t>
      </w:r>
      <w:r>
        <w:rPr>
          <w:sz w:val="20"/>
          <w:szCs w:val="20"/>
        </w:rPr>
        <w:t>U</w:t>
      </w:r>
      <w:r w:rsidR="00C42034">
        <w:rPr>
          <w:sz w:val="20"/>
          <w:szCs w:val="20"/>
        </w:rPr>
        <w:t>nion</w:t>
      </w:r>
      <w:r>
        <w:rPr>
          <w:sz w:val="20"/>
          <w:szCs w:val="20"/>
        </w:rPr>
        <w:t xml:space="preserve"> commission fund (Research and Technological Development &amp; Innovation initiatives and Strategies in Jordan scheme). Virtual Reality (VR) Based Motor Control Learning for P</w:t>
      </w:r>
      <w:r w:rsidR="00C42034">
        <w:rPr>
          <w:sz w:val="20"/>
          <w:szCs w:val="20"/>
        </w:rPr>
        <w:t xml:space="preserve">eople with Multiple Sclerosis. (2015-2016). </w:t>
      </w:r>
      <w:r>
        <w:rPr>
          <w:sz w:val="20"/>
          <w:szCs w:val="20"/>
        </w:rPr>
        <w:t xml:space="preserve">  </w:t>
      </w:r>
    </w:p>
    <w:p w14:paraId="7CE837FE" w14:textId="354B8A1A" w:rsidR="00CE18A0" w:rsidRDefault="00CE18A0" w:rsidP="00813CD7">
      <w:pPr>
        <w:pStyle w:val="Normal1"/>
        <w:numPr>
          <w:ilvl w:val="0"/>
          <w:numId w:val="19"/>
        </w:numPr>
        <w:ind w:left="360" w:hanging="180"/>
        <w:jc w:val="both"/>
        <w:rPr>
          <w:sz w:val="20"/>
          <w:szCs w:val="20"/>
        </w:rPr>
      </w:pPr>
      <w:r>
        <w:rPr>
          <w:sz w:val="20"/>
          <w:szCs w:val="20"/>
        </w:rPr>
        <w:t xml:space="preserve">Collaboration with the University of Purdue. Chairman of Board of Directors for the Infectious Disease and Antimicrobial Resistance Project. </w:t>
      </w:r>
      <w:r w:rsidR="00C42034">
        <w:rPr>
          <w:sz w:val="20"/>
          <w:szCs w:val="20"/>
        </w:rPr>
        <w:t>(</w:t>
      </w:r>
      <w:r>
        <w:rPr>
          <w:sz w:val="20"/>
          <w:szCs w:val="20"/>
        </w:rPr>
        <w:t>2016-present</w:t>
      </w:r>
      <w:r w:rsidR="00C42034">
        <w:rPr>
          <w:sz w:val="20"/>
          <w:szCs w:val="20"/>
        </w:rPr>
        <w:t>)</w:t>
      </w:r>
      <w:r>
        <w:rPr>
          <w:sz w:val="20"/>
          <w:szCs w:val="20"/>
        </w:rPr>
        <w:t xml:space="preserve">.     </w:t>
      </w:r>
    </w:p>
    <w:p w14:paraId="195F62A9" w14:textId="77777777" w:rsidR="00CE18A0" w:rsidRDefault="00CE18A0" w:rsidP="00813CD7">
      <w:pPr>
        <w:pStyle w:val="Normal1"/>
        <w:numPr>
          <w:ilvl w:val="0"/>
          <w:numId w:val="19"/>
        </w:numPr>
        <w:ind w:left="360" w:hanging="180"/>
        <w:jc w:val="both"/>
        <w:rPr>
          <w:sz w:val="20"/>
          <w:szCs w:val="20"/>
        </w:rPr>
      </w:pPr>
      <w:r>
        <w:rPr>
          <w:sz w:val="20"/>
          <w:szCs w:val="20"/>
        </w:rPr>
        <w:t>American Academy of Neurology, Program Director Consortium (2017-present).</w:t>
      </w:r>
    </w:p>
    <w:p w14:paraId="7B589A93" w14:textId="77777777" w:rsidR="00CE18A0" w:rsidRDefault="00CE18A0" w:rsidP="00813CD7">
      <w:pPr>
        <w:pStyle w:val="Normal1"/>
        <w:numPr>
          <w:ilvl w:val="0"/>
          <w:numId w:val="19"/>
        </w:numPr>
        <w:ind w:left="360" w:hanging="180"/>
        <w:jc w:val="both"/>
        <w:rPr>
          <w:sz w:val="20"/>
          <w:szCs w:val="20"/>
        </w:rPr>
      </w:pPr>
      <w:r>
        <w:rPr>
          <w:sz w:val="20"/>
          <w:szCs w:val="20"/>
        </w:rPr>
        <w:t>Neuromuscular Section of American Academy of Neurology. (2011-present).</w:t>
      </w:r>
    </w:p>
    <w:p w14:paraId="4F75C04C" w14:textId="33F88C29" w:rsidR="00CE18A0" w:rsidRDefault="00CE18A0" w:rsidP="00813CD7">
      <w:pPr>
        <w:pStyle w:val="Normal1"/>
        <w:numPr>
          <w:ilvl w:val="0"/>
          <w:numId w:val="19"/>
        </w:numPr>
        <w:ind w:left="360" w:hanging="180"/>
        <w:jc w:val="both"/>
        <w:rPr>
          <w:sz w:val="20"/>
          <w:szCs w:val="20"/>
        </w:rPr>
      </w:pPr>
      <w:r>
        <w:rPr>
          <w:sz w:val="20"/>
          <w:szCs w:val="20"/>
        </w:rPr>
        <w:t xml:space="preserve">Collaborative project between University of Arkansas for Medical Sciences, University of Texas, and Jordan University of Science and Technology on Electromyography Pain. </w:t>
      </w:r>
      <w:r w:rsidR="00FD7DA6">
        <w:rPr>
          <w:sz w:val="20"/>
          <w:szCs w:val="20"/>
        </w:rPr>
        <w:t>(</w:t>
      </w:r>
      <w:r>
        <w:rPr>
          <w:sz w:val="20"/>
          <w:szCs w:val="20"/>
        </w:rPr>
        <w:t>2006-2008</w:t>
      </w:r>
      <w:r w:rsidR="00FD7DA6">
        <w:rPr>
          <w:sz w:val="20"/>
          <w:szCs w:val="20"/>
        </w:rPr>
        <w:t>)</w:t>
      </w:r>
      <w:r>
        <w:rPr>
          <w:sz w:val="20"/>
          <w:szCs w:val="20"/>
        </w:rPr>
        <w:t>.</w:t>
      </w:r>
    </w:p>
    <w:p w14:paraId="735F06A9" w14:textId="7FD2E32E" w:rsidR="00CE18A0" w:rsidRDefault="00CE18A0" w:rsidP="00813CD7">
      <w:pPr>
        <w:pStyle w:val="Normal1"/>
        <w:numPr>
          <w:ilvl w:val="0"/>
          <w:numId w:val="19"/>
        </w:numPr>
        <w:ind w:left="360" w:hanging="180"/>
        <w:jc w:val="both"/>
        <w:rPr>
          <w:sz w:val="20"/>
          <w:szCs w:val="20"/>
        </w:rPr>
      </w:pPr>
      <w:r>
        <w:rPr>
          <w:sz w:val="20"/>
          <w:szCs w:val="20"/>
        </w:rPr>
        <w:t xml:space="preserve">Collaborative project between Duke University Medical Center and Jordan University of Science and Technology on Myasthenia Gravis Anti-MuSK Antibodies. </w:t>
      </w:r>
      <w:r w:rsidR="00FD7DA6">
        <w:rPr>
          <w:sz w:val="20"/>
          <w:szCs w:val="20"/>
        </w:rPr>
        <w:t>(</w:t>
      </w:r>
      <w:r>
        <w:rPr>
          <w:sz w:val="20"/>
          <w:szCs w:val="20"/>
        </w:rPr>
        <w:t>2002-2003</w:t>
      </w:r>
      <w:r w:rsidR="00FD7DA6">
        <w:rPr>
          <w:sz w:val="20"/>
          <w:szCs w:val="20"/>
        </w:rPr>
        <w:t>)</w:t>
      </w:r>
      <w:r>
        <w:rPr>
          <w:sz w:val="20"/>
          <w:szCs w:val="20"/>
        </w:rPr>
        <w:t>.</w:t>
      </w:r>
    </w:p>
    <w:p w14:paraId="602953CB" w14:textId="77777777" w:rsidR="00CE18A0" w:rsidRDefault="00CE18A0" w:rsidP="00CC60DC">
      <w:pPr>
        <w:pStyle w:val="Normal1"/>
        <w:jc w:val="both"/>
        <w:rPr>
          <w:b/>
          <w:sz w:val="20"/>
          <w:szCs w:val="20"/>
        </w:rPr>
      </w:pPr>
    </w:p>
    <w:p w14:paraId="64BE0814" w14:textId="77777777" w:rsidR="00FE530E" w:rsidRPr="00CC60DC" w:rsidRDefault="00FE530E" w:rsidP="00FE530E">
      <w:pPr>
        <w:pStyle w:val="Normal1"/>
        <w:jc w:val="both"/>
        <w:rPr>
          <w:b/>
        </w:rPr>
      </w:pPr>
      <w:r>
        <w:rPr>
          <w:b/>
        </w:rPr>
        <w:t>Regional</w:t>
      </w:r>
    </w:p>
    <w:p w14:paraId="6948DBC7" w14:textId="77777777" w:rsidR="00FE530E" w:rsidRDefault="00FE530E" w:rsidP="00FE530E">
      <w:pPr>
        <w:pStyle w:val="Normal1"/>
        <w:numPr>
          <w:ilvl w:val="0"/>
          <w:numId w:val="19"/>
        </w:numPr>
        <w:ind w:left="360" w:hanging="180"/>
        <w:jc w:val="both"/>
        <w:rPr>
          <w:sz w:val="20"/>
          <w:szCs w:val="20"/>
        </w:rPr>
      </w:pPr>
      <w:r>
        <w:rPr>
          <w:sz w:val="20"/>
          <w:szCs w:val="20"/>
        </w:rPr>
        <w:t xml:space="preserve">Palestinian Neuroscience Initiative. (Learning and memory in neurological and psychiatric disorders).  2015-2018. </w:t>
      </w:r>
    </w:p>
    <w:p w14:paraId="2B244C71" w14:textId="77777777" w:rsidR="00FE530E" w:rsidRDefault="00FE530E" w:rsidP="00FE530E">
      <w:pPr>
        <w:pStyle w:val="Normal1"/>
        <w:numPr>
          <w:ilvl w:val="0"/>
          <w:numId w:val="19"/>
        </w:numPr>
        <w:ind w:left="360" w:hanging="180"/>
        <w:jc w:val="both"/>
        <w:rPr>
          <w:sz w:val="20"/>
          <w:szCs w:val="20"/>
        </w:rPr>
      </w:pPr>
      <w:r>
        <w:rPr>
          <w:sz w:val="20"/>
          <w:szCs w:val="20"/>
        </w:rPr>
        <w:t xml:space="preserve">Middle East and North Africa region, Neuroimmunology Initiative Group (2018- present)  </w:t>
      </w:r>
    </w:p>
    <w:p w14:paraId="2A955B27" w14:textId="77777777" w:rsidR="00FE530E" w:rsidRDefault="00FE530E" w:rsidP="00FE530E">
      <w:pPr>
        <w:pStyle w:val="Normal1"/>
        <w:numPr>
          <w:ilvl w:val="0"/>
          <w:numId w:val="19"/>
        </w:numPr>
        <w:ind w:left="360" w:hanging="180"/>
        <w:jc w:val="both"/>
        <w:rPr>
          <w:sz w:val="20"/>
          <w:szCs w:val="20"/>
        </w:rPr>
      </w:pPr>
      <w:r>
        <w:rPr>
          <w:sz w:val="20"/>
          <w:szCs w:val="20"/>
        </w:rPr>
        <w:t xml:space="preserve">Middle East and North Africa Commission on the Treatment and Research in Multiple Sclerosis. (2016-present).  </w:t>
      </w:r>
    </w:p>
    <w:p w14:paraId="3ED6A150" w14:textId="1336E61A" w:rsidR="00FE530E" w:rsidRDefault="00FE530E" w:rsidP="00FE530E">
      <w:pPr>
        <w:pStyle w:val="Normal1"/>
        <w:numPr>
          <w:ilvl w:val="0"/>
          <w:numId w:val="19"/>
        </w:numPr>
        <w:ind w:left="360" w:hanging="180"/>
        <w:jc w:val="both"/>
        <w:rPr>
          <w:sz w:val="20"/>
          <w:szCs w:val="20"/>
        </w:rPr>
      </w:pPr>
      <w:r>
        <w:rPr>
          <w:sz w:val="20"/>
          <w:szCs w:val="20"/>
        </w:rPr>
        <w:t>Pan Arab Neurological Society, Scientific Board, (2017-2018).</w:t>
      </w:r>
    </w:p>
    <w:p w14:paraId="3C262233" w14:textId="1DFAE58E" w:rsidR="00FE530E" w:rsidRDefault="00FE530E" w:rsidP="00FE530E">
      <w:pPr>
        <w:pStyle w:val="Normal1"/>
        <w:jc w:val="both"/>
        <w:rPr>
          <w:sz w:val="20"/>
          <w:szCs w:val="20"/>
        </w:rPr>
      </w:pPr>
    </w:p>
    <w:p w14:paraId="2610A170" w14:textId="77777777" w:rsidR="00FE530E" w:rsidRPr="00CC60DC" w:rsidRDefault="00FE530E" w:rsidP="00FE530E">
      <w:pPr>
        <w:pStyle w:val="Normal1"/>
        <w:jc w:val="both"/>
        <w:rPr>
          <w:b/>
        </w:rPr>
      </w:pPr>
      <w:r>
        <w:rPr>
          <w:b/>
        </w:rPr>
        <w:t>National</w:t>
      </w:r>
    </w:p>
    <w:p w14:paraId="132F8AC3" w14:textId="3518CEA2" w:rsidR="00D42CEB" w:rsidRDefault="00D42CEB" w:rsidP="00FE530E">
      <w:pPr>
        <w:pStyle w:val="Normal1"/>
        <w:numPr>
          <w:ilvl w:val="0"/>
          <w:numId w:val="19"/>
        </w:numPr>
        <w:ind w:left="360" w:hanging="180"/>
        <w:jc w:val="both"/>
        <w:rPr>
          <w:sz w:val="20"/>
          <w:szCs w:val="20"/>
        </w:rPr>
      </w:pPr>
      <w:r>
        <w:rPr>
          <w:sz w:val="20"/>
          <w:szCs w:val="20"/>
        </w:rPr>
        <w:t>Co-Founder of the first Neurology residency program in Jordan and the first higher specialty neurology program, 2006. These are still the only programs in the country.</w:t>
      </w:r>
    </w:p>
    <w:p w14:paraId="670E091F" w14:textId="73F82EFD" w:rsidR="00FE530E" w:rsidRDefault="00FE530E" w:rsidP="00FE530E">
      <w:pPr>
        <w:pStyle w:val="Normal1"/>
        <w:numPr>
          <w:ilvl w:val="0"/>
          <w:numId w:val="19"/>
        </w:numPr>
        <w:ind w:left="360" w:hanging="180"/>
        <w:jc w:val="both"/>
        <w:rPr>
          <w:sz w:val="20"/>
          <w:szCs w:val="20"/>
        </w:rPr>
      </w:pPr>
      <w:r>
        <w:rPr>
          <w:sz w:val="20"/>
          <w:szCs w:val="20"/>
        </w:rPr>
        <w:t>Multiple Sclerosis Central Committee, appointed by minister of health, developed national protocols for the treatment of multiple sclerosis. 2015-to date.</w:t>
      </w:r>
    </w:p>
    <w:p w14:paraId="2080D663" w14:textId="77777777" w:rsidR="00FE530E" w:rsidRDefault="00FE530E" w:rsidP="00FE530E">
      <w:pPr>
        <w:pStyle w:val="Normal1"/>
        <w:numPr>
          <w:ilvl w:val="0"/>
          <w:numId w:val="19"/>
        </w:numPr>
        <w:ind w:left="360" w:hanging="180"/>
        <w:jc w:val="both"/>
        <w:rPr>
          <w:sz w:val="20"/>
          <w:szCs w:val="20"/>
        </w:rPr>
      </w:pPr>
      <w:r>
        <w:rPr>
          <w:sz w:val="20"/>
          <w:szCs w:val="20"/>
        </w:rPr>
        <w:t>Multiple Sclerosis Registry. Jordanian Physicians Association and Jordanian Neurological Society. 2016- ongoing.</w:t>
      </w:r>
    </w:p>
    <w:p w14:paraId="09AD4B91" w14:textId="77777777" w:rsidR="00FE530E" w:rsidRDefault="00FE530E" w:rsidP="00FE530E">
      <w:pPr>
        <w:pStyle w:val="Normal1"/>
        <w:numPr>
          <w:ilvl w:val="0"/>
          <w:numId w:val="19"/>
        </w:numPr>
        <w:ind w:left="360" w:hanging="180"/>
        <w:jc w:val="both"/>
        <w:rPr>
          <w:sz w:val="20"/>
          <w:szCs w:val="20"/>
        </w:rPr>
      </w:pPr>
      <w:r>
        <w:rPr>
          <w:sz w:val="20"/>
          <w:szCs w:val="20"/>
        </w:rPr>
        <w:t>Multiple Sclerosis National Prevalence team. University of Jordan, Ministry of Health, Jordan University of Science and Technology, and Royal Medical Services. 2016-2018.</w:t>
      </w:r>
    </w:p>
    <w:p w14:paraId="5838A49C" w14:textId="77777777" w:rsidR="00FE530E" w:rsidRDefault="00FE530E" w:rsidP="00FE530E">
      <w:pPr>
        <w:pStyle w:val="Normal1"/>
        <w:numPr>
          <w:ilvl w:val="0"/>
          <w:numId w:val="19"/>
        </w:numPr>
        <w:ind w:left="360" w:hanging="180"/>
        <w:jc w:val="both"/>
        <w:rPr>
          <w:sz w:val="20"/>
          <w:szCs w:val="20"/>
        </w:rPr>
      </w:pPr>
      <w:r>
        <w:rPr>
          <w:sz w:val="20"/>
          <w:szCs w:val="20"/>
        </w:rPr>
        <w:t>Jordanian Chapter Against Epilepsy. 2009-present.</w:t>
      </w:r>
    </w:p>
    <w:p w14:paraId="100FD196" w14:textId="77777777" w:rsidR="00FE530E" w:rsidRDefault="00FE530E" w:rsidP="00FE530E">
      <w:pPr>
        <w:pStyle w:val="Normal1"/>
        <w:numPr>
          <w:ilvl w:val="0"/>
          <w:numId w:val="19"/>
        </w:numPr>
        <w:ind w:left="360" w:hanging="180"/>
        <w:jc w:val="both"/>
        <w:rPr>
          <w:sz w:val="20"/>
          <w:szCs w:val="20"/>
        </w:rPr>
      </w:pPr>
      <w:r>
        <w:rPr>
          <w:sz w:val="20"/>
          <w:szCs w:val="20"/>
        </w:rPr>
        <w:t>National prevalence study of Parkinson’s disease in collaboration with the Royal Medical Services and the Ministry of Health (2008).</w:t>
      </w:r>
    </w:p>
    <w:p w14:paraId="3D45490F" w14:textId="77777777" w:rsidR="00FE530E" w:rsidRDefault="00FE530E" w:rsidP="00FE530E">
      <w:pPr>
        <w:pStyle w:val="Normal1"/>
        <w:jc w:val="both"/>
        <w:rPr>
          <w:sz w:val="20"/>
          <w:szCs w:val="20"/>
        </w:rPr>
      </w:pPr>
    </w:p>
    <w:p w14:paraId="2C806FA9" w14:textId="77777777" w:rsidR="00CE18A0" w:rsidRPr="005A75F9" w:rsidRDefault="00CE18A0" w:rsidP="00CE18A0">
      <w:pPr>
        <w:pStyle w:val="Normal1"/>
        <w:rPr>
          <w:b/>
          <w:sz w:val="28"/>
          <w:szCs w:val="28"/>
        </w:rPr>
      </w:pPr>
      <w:r w:rsidRPr="005A75F9">
        <w:rPr>
          <w:b/>
          <w:sz w:val="28"/>
          <w:szCs w:val="28"/>
        </w:rPr>
        <w:t>Selected Workshops</w:t>
      </w:r>
    </w:p>
    <w:p w14:paraId="3205822A" w14:textId="7E360E18" w:rsidR="00CE18A0" w:rsidRDefault="00CE18A0" w:rsidP="00CE18A0">
      <w:pPr>
        <w:pStyle w:val="Normal1"/>
        <w:rPr>
          <w:b/>
          <w:sz w:val="10"/>
          <w:szCs w:val="10"/>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8D7272">
        <w:rPr>
          <w:b/>
          <w:sz w:val="10"/>
          <w:szCs w:val="10"/>
        </w:rPr>
        <w:t>_______________________________</w:t>
      </w:r>
    </w:p>
    <w:p w14:paraId="3BBB97D4" w14:textId="77777777" w:rsidR="006A09D8" w:rsidRPr="008D7272" w:rsidRDefault="006A09D8" w:rsidP="00CE18A0">
      <w:pPr>
        <w:pStyle w:val="Normal1"/>
        <w:rPr>
          <w:b/>
          <w:sz w:val="16"/>
          <w:szCs w:val="16"/>
        </w:rPr>
      </w:pPr>
    </w:p>
    <w:p w14:paraId="6D46A913" w14:textId="3A13F65F" w:rsidR="001A07CD" w:rsidRPr="001A07CD" w:rsidRDefault="001A07CD" w:rsidP="001A07CD">
      <w:pPr>
        <w:pStyle w:val="Normal1"/>
        <w:numPr>
          <w:ilvl w:val="0"/>
          <w:numId w:val="21"/>
        </w:numPr>
        <w:ind w:left="360" w:hanging="180"/>
        <w:jc w:val="both"/>
        <w:rPr>
          <w:sz w:val="20"/>
          <w:szCs w:val="20"/>
        </w:rPr>
      </w:pPr>
      <w:r>
        <w:rPr>
          <w:sz w:val="20"/>
          <w:szCs w:val="20"/>
        </w:rPr>
        <w:t>Economic and Social Council. Country Situation Report/Higher Education Section, 13/9/2020, Amman, Jordan.</w:t>
      </w:r>
    </w:p>
    <w:p w14:paraId="6D47CFA0" w14:textId="03C30FED" w:rsidR="00883291" w:rsidRDefault="00883291" w:rsidP="00813CD7">
      <w:pPr>
        <w:pStyle w:val="Normal1"/>
        <w:numPr>
          <w:ilvl w:val="0"/>
          <w:numId w:val="21"/>
        </w:numPr>
        <w:ind w:left="360" w:hanging="180"/>
        <w:jc w:val="both"/>
        <w:rPr>
          <w:sz w:val="20"/>
          <w:szCs w:val="20"/>
        </w:rPr>
      </w:pPr>
      <w:r>
        <w:rPr>
          <w:sz w:val="20"/>
          <w:szCs w:val="20"/>
        </w:rPr>
        <w:t xml:space="preserve">Economic and Social Council. Country Situation Report/Higher Education Section, </w:t>
      </w:r>
      <w:r w:rsidR="00CC60DC">
        <w:rPr>
          <w:sz w:val="20"/>
          <w:szCs w:val="20"/>
        </w:rPr>
        <w:t>7/5/</w:t>
      </w:r>
      <w:r>
        <w:rPr>
          <w:sz w:val="20"/>
          <w:szCs w:val="20"/>
        </w:rPr>
        <w:t>2018, Amman, Jordan.</w:t>
      </w:r>
    </w:p>
    <w:p w14:paraId="2A705ACE" w14:textId="38FEA258" w:rsidR="00671326" w:rsidRPr="00671326" w:rsidRDefault="00671326" w:rsidP="00813CD7">
      <w:pPr>
        <w:pStyle w:val="Normal1"/>
        <w:numPr>
          <w:ilvl w:val="0"/>
          <w:numId w:val="21"/>
        </w:numPr>
        <w:ind w:left="360" w:hanging="180"/>
        <w:jc w:val="both"/>
        <w:rPr>
          <w:sz w:val="20"/>
          <w:szCs w:val="20"/>
        </w:rPr>
      </w:pPr>
      <w:r>
        <w:rPr>
          <w:sz w:val="20"/>
          <w:szCs w:val="20"/>
        </w:rPr>
        <w:t>Second JOSY Conference and Workshop on Higher Education and Forced Migration "From Challenges to Opportunities". 3/2018. Amman, Jordan.</w:t>
      </w:r>
    </w:p>
    <w:p w14:paraId="65CAA6DD" w14:textId="252E5058" w:rsidR="00671326" w:rsidRDefault="00EA4E2F" w:rsidP="00813CD7">
      <w:pPr>
        <w:pStyle w:val="Normal1"/>
        <w:numPr>
          <w:ilvl w:val="0"/>
          <w:numId w:val="21"/>
        </w:numPr>
        <w:ind w:left="360" w:hanging="180"/>
        <w:jc w:val="both"/>
        <w:rPr>
          <w:sz w:val="20"/>
          <w:szCs w:val="20"/>
        </w:rPr>
      </w:pPr>
      <w:r>
        <w:rPr>
          <w:sz w:val="20"/>
          <w:szCs w:val="20"/>
        </w:rPr>
        <w:t>L</w:t>
      </w:r>
      <w:r w:rsidRPr="004508A5">
        <w:rPr>
          <w:sz w:val="20"/>
          <w:szCs w:val="20"/>
        </w:rPr>
        <w:t>aunching the Jordanian Ranking of Universities</w:t>
      </w:r>
      <w:r>
        <w:rPr>
          <w:sz w:val="20"/>
          <w:szCs w:val="20"/>
        </w:rPr>
        <w:t xml:space="preserve"> (as acting president of JUST)</w:t>
      </w:r>
      <w:r w:rsidRPr="004508A5">
        <w:rPr>
          <w:sz w:val="20"/>
          <w:szCs w:val="20"/>
        </w:rPr>
        <w:t xml:space="preserve">, Accreditation and Quality Assurance Commission for Higher </w:t>
      </w:r>
      <w:r>
        <w:rPr>
          <w:sz w:val="20"/>
          <w:szCs w:val="20"/>
        </w:rPr>
        <w:t xml:space="preserve">Education Institutions, </w:t>
      </w:r>
      <w:r w:rsidR="00883291">
        <w:rPr>
          <w:sz w:val="20"/>
          <w:szCs w:val="20"/>
        </w:rPr>
        <w:t>12/</w:t>
      </w:r>
      <w:r>
        <w:rPr>
          <w:sz w:val="20"/>
          <w:szCs w:val="20"/>
        </w:rPr>
        <w:t>201</w:t>
      </w:r>
      <w:r w:rsidR="00883291">
        <w:rPr>
          <w:sz w:val="20"/>
          <w:szCs w:val="20"/>
        </w:rPr>
        <w:t>7</w:t>
      </w:r>
      <w:r w:rsidRPr="004508A5">
        <w:rPr>
          <w:sz w:val="20"/>
          <w:szCs w:val="20"/>
        </w:rPr>
        <w:t>, Amman, Jordan.</w:t>
      </w:r>
    </w:p>
    <w:p w14:paraId="24EEAC25" w14:textId="6FE4255C" w:rsidR="009F7743" w:rsidRDefault="009F7743" w:rsidP="00813CD7">
      <w:pPr>
        <w:pStyle w:val="Normal1"/>
        <w:numPr>
          <w:ilvl w:val="0"/>
          <w:numId w:val="21"/>
        </w:numPr>
        <w:ind w:left="360" w:hanging="180"/>
        <w:jc w:val="both"/>
        <w:rPr>
          <w:sz w:val="20"/>
          <w:szCs w:val="20"/>
        </w:rPr>
      </w:pPr>
      <w:r>
        <w:rPr>
          <w:sz w:val="20"/>
          <w:szCs w:val="20"/>
        </w:rPr>
        <w:t>Economic and Social Council. Dead Sea Workshop on higher education reform in Jordan. 14-15/9/2017, Dead Sea, Jordan.</w:t>
      </w:r>
    </w:p>
    <w:p w14:paraId="39F36735" w14:textId="27AFF8F6" w:rsidR="009F7743" w:rsidRPr="009F7743" w:rsidRDefault="009F7743" w:rsidP="00813CD7">
      <w:pPr>
        <w:pStyle w:val="Normal1"/>
        <w:numPr>
          <w:ilvl w:val="0"/>
          <w:numId w:val="21"/>
        </w:numPr>
        <w:ind w:left="360" w:hanging="180"/>
        <w:jc w:val="both"/>
        <w:rPr>
          <w:sz w:val="20"/>
          <w:szCs w:val="20"/>
        </w:rPr>
      </w:pPr>
      <w:r>
        <w:rPr>
          <w:sz w:val="20"/>
          <w:szCs w:val="20"/>
        </w:rPr>
        <w:t>Economic and Social Council, series of workshops on higher education reform in Jordan (7/2017-9/2017), Amman, Jordan.</w:t>
      </w:r>
    </w:p>
    <w:p w14:paraId="185F62D9" w14:textId="63E399C2" w:rsidR="00CE18A0" w:rsidRPr="00883291" w:rsidRDefault="00EA4E2F" w:rsidP="00813CD7">
      <w:pPr>
        <w:pStyle w:val="Normal1"/>
        <w:numPr>
          <w:ilvl w:val="0"/>
          <w:numId w:val="21"/>
        </w:numPr>
        <w:ind w:left="360" w:hanging="180"/>
        <w:jc w:val="both"/>
      </w:pPr>
      <w:r>
        <w:rPr>
          <w:sz w:val="20"/>
          <w:szCs w:val="20"/>
        </w:rPr>
        <w:t>National</w:t>
      </w:r>
      <w:r w:rsidR="00CE18A0">
        <w:rPr>
          <w:sz w:val="20"/>
          <w:szCs w:val="20"/>
        </w:rPr>
        <w:t xml:space="preserve"> ranking of Jordanian universities</w:t>
      </w:r>
      <w:r>
        <w:rPr>
          <w:sz w:val="20"/>
          <w:szCs w:val="20"/>
        </w:rPr>
        <w:t>,</w:t>
      </w:r>
      <w:r w:rsidR="00CE18A0">
        <w:rPr>
          <w:sz w:val="20"/>
          <w:szCs w:val="20"/>
        </w:rPr>
        <w:t xml:space="preserve"> organized by the Accreditation and Quality Assurance Commission for Higher Education Institutions, 9/7/2017, Amman, Jordan.</w:t>
      </w:r>
    </w:p>
    <w:p w14:paraId="7A6AB637" w14:textId="743340BF" w:rsidR="00883291" w:rsidRDefault="00883291" w:rsidP="00813CD7">
      <w:pPr>
        <w:pStyle w:val="Normal1"/>
        <w:numPr>
          <w:ilvl w:val="0"/>
          <w:numId w:val="21"/>
        </w:numPr>
        <w:ind w:left="360" w:hanging="180"/>
        <w:jc w:val="both"/>
      </w:pPr>
      <w:r>
        <w:rPr>
          <w:sz w:val="20"/>
          <w:szCs w:val="20"/>
        </w:rPr>
        <w:t>National ranking of Jordanian universities, organized by the Accreditation and Quality Assurance Commission for Higher Education Institutions, 23/5/2017, Amman, Jordan.</w:t>
      </w:r>
    </w:p>
    <w:p w14:paraId="1E7A1ADB" w14:textId="590978A7" w:rsidR="009F7743" w:rsidRPr="009F7743" w:rsidRDefault="009F7743" w:rsidP="00813CD7">
      <w:pPr>
        <w:pStyle w:val="Normal1"/>
        <w:numPr>
          <w:ilvl w:val="0"/>
          <w:numId w:val="21"/>
        </w:numPr>
        <w:ind w:left="360" w:hanging="180"/>
        <w:jc w:val="both"/>
        <w:rPr>
          <w:sz w:val="20"/>
          <w:szCs w:val="20"/>
        </w:rPr>
      </w:pPr>
      <w:r w:rsidRPr="009F7743">
        <w:rPr>
          <w:sz w:val="20"/>
          <w:szCs w:val="20"/>
        </w:rPr>
        <w:lastRenderedPageBreak/>
        <w:t xml:space="preserve">National </w:t>
      </w:r>
      <w:r>
        <w:rPr>
          <w:sz w:val="20"/>
          <w:szCs w:val="20"/>
        </w:rPr>
        <w:t xml:space="preserve">Framework for </w:t>
      </w:r>
      <w:r w:rsidRPr="00883291">
        <w:rPr>
          <w:sz w:val="20"/>
          <w:szCs w:val="20"/>
        </w:rPr>
        <w:t>Qualification</w:t>
      </w:r>
      <w:r w:rsidR="005471B7" w:rsidRPr="00883291">
        <w:rPr>
          <w:sz w:val="20"/>
          <w:szCs w:val="20"/>
        </w:rPr>
        <w:t>s</w:t>
      </w:r>
      <w:r w:rsidRPr="00883291">
        <w:rPr>
          <w:sz w:val="20"/>
          <w:szCs w:val="20"/>
        </w:rPr>
        <w:t xml:space="preserve"> Workshop</w:t>
      </w:r>
      <w:r w:rsidR="005471B7" w:rsidRPr="00883291">
        <w:rPr>
          <w:sz w:val="20"/>
          <w:szCs w:val="20"/>
        </w:rPr>
        <w:t>,</w:t>
      </w:r>
      <w:r w:rsidR="005471B7">
        <w:rPr>
          <w:sz w:val="20"/>
          <w:szCs w:val="20"/>
        </w:rPr>
        <w:t xml:space="preserve"> </w:t>
      </w:r>
      <w:r w:rsidR="00883291">
        <w:rPr>
          <w:sz w:val="20"/>
          <w:szCs w:val="20"/>
        </w:rPr>
        <w:t>Accreditation and Quality Assurance Commission for Higher Education Institutions, 21/5/2017, Amman, Jordan.</w:t>
      </w:r>
    </w:p>
    <w:p w14:paraId="53F0A39C" w14:textId="535CF2CF" w:rsidR="00671326" w:rsidRPr="00671326" w:rsidRDefault="00671326" w:rsidP="00813CD7">
      <w:pPr>
        <w:pStyle w:val="Normal1"/>
        <w:numPr>
          <w:ilvl w:val="0"/>
          <w:numId w:val="21"/>
        </w:numPr>
        <w:ind w:left="360" w:hanging="180"/>
        <w:jc w:val="both"/>
        <w:rPr>
          <w:sz w:val="20"/>
          <w:szCs w:val="20"/>
        </w:rPr>
      </w:pPr>
      <w:r>
        <w:rPr>
          <w:sz w:val="20"/>
          <w:szCs w:val="20"/>
        </w:rPr>
        <w:t xml:space="preserve">Creating Pathways to U.S. and Jordanian Universities Pathways. Supported by the U.S. embassy in Jordan, </w:t>
      </w:r>
      <w:r w:rsidR="00883291">
        <w:rPr>
          <w:sz w:val="20"/>
          <w:szCs w:val="20"/>
        </w:rPr>
        <w:t>arranged by Eurasia Foundation, 2/2017, University of Jordan.</w:t>
      </w:r>
    </w:p>
    <w:p w14:paraId="5C535B09" w14:textId="77777777" w:rsidR="00CE18A0" w:rsidRDefault="00CE18A0" w:rsidP="00813CD7">
      <w:pPr>
        <w:pStyle w:val="Normal1"/>
        <w:numPr>
          <w:ilvl w:val="0"/>
          <w:numId w:val="21"/>
        </w:numPr>
        <w:ind w:left="360" w:hanging="180"/>
        <w:jc w:val="both"/>
      </w:pPr>
      <w:r>
        <w:rPr>
          <w:sz w:val="20"/>
          <w:szCs w:val="20"/>
        </w:rPr>
        <w:t>Workshop on Curriculum Reform at Faculty of Medicine, JUST. 5/2007. MovenPick Hotel, Petra, Jordan.</w:t>
      </w:r>
    </w:p>
    <w:p w14:paraId="04D8493B" w14:textId="0A3754C8" w:rsidR="00CE18A0" w:rsidRDefault="00CE18A0" w:rsidP="00813CD7">
      <w:pPr>
        <w:pStyle w:val="Normal1"/>
        <w:numPr>
          <w:ilvl w:val="0"/>
          <w:numId w:val="21"/>
        </w:numPr>
        <w:ind w:left="360" w:hanging="180"/>
        <w:jc w:val="both"/>
      </w:pPr>
      <w:r>
        <w:rPr>
          <w:sz w:val="20"/>
          <w:szCs w:val="20"/>
        </w:rPr>
        <w:t>Clinical Assessment Workshop. Foundation for Advancement of International Medical Education and Research (FAIMER)</w:t>
      </w:r>
      <w:r w:rsidR="00890306">
        <w:rPr>
          <w:sz w:val="20"/>
          <w:szCs w:val="20"/>
        </w:rPr>
        <w:t>, in collaboration with the University of Illinois at Chicago,</w:t>
      </w:r>
      <w:r>
        <w:rPr>
          <w:sz w:val="20"/>
          <w:szCs w:val="20"/>
        </w:rPr>
        <w:t xml:space="preserve"> Faculty of Medicine. </w:t>
      </w:r>
      <w:r w:rsidR="00890306">
        <w:rPr>
          <w:sz w:val="20"/>
          <w:szCs w:val="20"/>
        </w:rPr>
        <w:t xml:space="preserve">19-20/5/2007. JUST, </w:t>
      </w:r>
      <w:r>
        <w:rPr>
          <w:sz w:val="20"/>
          <w:szCs w:val="20"/>
        </w:rPr>
        <w:t>Jordan.</w:t>
      </w:r>
    </w:p>
    <w:p w14:paraId="787E118E" w14:textId="77777777" w:rsidR="00CE18A0" w:rsidRDefault="00CE18A0" w:rsidP="00813CD7">
      <w:pPr>
        <w:pStyle w:val="Normal1"/>
        <w:numPr>
          <w:ilvl w:val="0"/>
          <w:numId w:val="21"/>
        </w:numPr>
        <w:ind w:left="360" w:hanging="180"/>
        <w:jc w:val="both"/>
      </w:pPr>
      <w:r>
        <w:rPr>
          <w:sz w:val="20"/>
          <w:szCs w:val="20"/>
        </w:rPr>
        <w:t>Education Technology (Testing and Evaluation- University Examinations) Workshop. 1-2/2/2006. The Consultative Center for Science &amp; Technology. JUST</w:t>
      </w:r>
      <w:proofErr w:type="gramStart"/>
      <w:r>
        <w:rPr>
          <w:sz w:val="20"/>
          <w:szCs w:val="20"/>
        </w:rPr>
        <w:t>. ,</w:t>
      </w:r>
      <w:proofErr w:type="gramEnd"/>
      <w:r>
        <w:rPr>
          <w:sz w:val="20"/>
          <w:szCs w:val="20"/>
        </w:rPr>
        <w:t xml:space="preserve"> Jordan.</w:t>
      </w:r>
    </w:p>
    <w:p w14:paraId="17746C79" w14:textId="69C054D3" w:rsidR="00CE18A0" w:rsidRDefault="00CE18A0" w:rsidP="00813CD7">
      <w:pPr>
        <w:pStyle w:val="Normal1"/>
        <w:numPr>
          <w:ilvl w:val="0"/>
          <w:numId w:val="21"/>
        </w:numPr>
        <w:ind w:left="360" w:hanging="180"/>
        <w:jc w:val="both"/>
      </w:pPr>
      <w:r>
        <w:rPr>
          <w:sz w:val="20"/>
          <w:szCs w:val="20"/>
        </w:rPr>
        <w:t xml:space="preserve">Organized Structured Clinical Examination (OSCE) Workshop. Faculty of Medicine. </w:t>
      </w:r>
      <w:r w:rsidR="00890306">
        <w:rPr>
          <w:sz w:val="20"/>
          <w:szCs w:val="20"/>
        </w:rPr>
        <w:t>13-15/6/2005, JUST</w:t>
      </w:r>
      <w:r>
        <w:rPr>
          <w:sz w:val="20"/>
          <w:szCs w:val="20"/>
        </w:rPr>
        <w:t>, Jordan.</w:t>
      </w:r>
    </w:p>
    <w:p w14:paraId="68722968" w14:textId="18C0DC44" w:rsidR="00CE18A0" w:rsidRDefault="00CE18A0" w:rsidP="00813CD7">
      <w:pPr>
        <w:pStyle w:val="Normal1"/>
        <w:numPr>
          <w:ilvl w:val="0"/>
          <w:numId w:val="21"/>
        </w:numPr>
        <w:ind w:left="360" w:hanging="180"/>
        <w:jc w:val="both"/>
      </w:pPr>
      <w:r>
        <w:rPr>
          <w:sz w:val="20"/>
          <w:szCs w:val="20"/>
        </w:rPr>
        <w:t>Workshop on Curriculum</w:t>
      </w:r>
      <w:r w:rsidR="00890306">
        <w:rPr>
          <w:sz w:val="20"/>
          <w:szCs w:val="20"/>
        </w:rPr>
        <w:t xml:space="preserve"> Reform at Faculty of Medicine at </w:t>
      </w:r>
      <w:r>
        <w:rPr>
          <w:sz w:val="20"/>
          <w:szCs w:val="20"/>
        </w:rPr>
        <w:t xml:space="preserve">JUST. </w:t>
      </w:r>
      <w:r w:rsidR="00890306">
        <w:rPr>
          <w:sz w:val="20"/>
          <w:szCs w:val="20"/>
        </w:rPr>
        <w:t xml:space="preserve">1-3/2/2008, </w:t>
      </w:r>
      <w:r>
        <w:rPr>
          <w:sz w:val="20"/>
          <w:szCs w:val="20"/>
        </w:rPr>
        <w:t>Dead Sea, Jordan.</w:t>
      </w:r>
    </w:p>
    <w:p w14:paraId="7EAB779C" w14:textId="77777777" w:rsidR="00CE18A0" w:rsidRDefault="00CE18A0" w:rsidP="00813CD7">
      <w:pPr>
        <w:pStyle w:val="Normal1"/>
        <w:numPr>
          <w:ilvl w:val="0"/>
          <w:numId w:val="21"/>
        </w:numPr>
        <w:ind w:left="360" w:hanging="180"/>
        <w:jc w:val="both"/>
      </w:pPr>
      <w:r>
        <w:rPr>
          <w:sz w:val="20"/>
          <w:szCs w:val="20"/>
        </w:rPr>
        <w:t>Scientific Research Workshop (Organizer), JUST 1-2/3/2008. Nobel laureate Prof. Ferid Murad gave the main lectures.</w:t>
      </w:r>
    </w:p>
    <w:p w14:paraId="13188D0B" w14:textId="77777777" w:rsidR="00CE18A0" w:rsidRDefault="00CE18A0" w:rsidP="00813CD7">
      <w:pPr>
        <w:pStyle w:val="Normal1"/>
        <w:numPr>
          <w:ilvl w:val="0"/>
          <w:numId w:val="21"/>
        </w:numPr>
        <w:ind w:left="360" w:hanging="180"/>
        <w:jc w:val="both"/>
      </w:pPr>
      <w:r>
        <w:rPr>
          <w:sz w:val="20"/>
          <w:szCs w:val="20"/>
        </w:rPr>
        <w:t>Education Technology (Effective Teaching Using Multimedia) Workshop. 27-29/9/2004. The Consultative Center for Science &amp; Technology. JUST</w:t>
      </w:r>
      <w:proofErr w:type="gramStart"/>
      <w:r>
        <w:rPr>
          <w:sz w:val="20"/>
          <w:szCs w:val="20"/>
        </w:rPr>
        <w:t>. ,</w:t>
      </w:r>
      <w:proofErr w:type="gramEnd"/>
      <w:r>
        <w:rPr>
          <w:sz w:val="20"/>
          <w:szCs w:val="20"/>
        </w:rPr>
        <w:t xml:space="preserve"> Jordan.</w:t>
      </w:r>
    </w:p>
    <w:p w14:paraId="2FE78BBB" w14:textId="77777777" w:rsidR="00CE18A0" w:rsidRDefault="00CE18A0" w:rsidP="00813CD7">
      <w:pPr>
        <w:pStyle w:val="Normal1"/>
        <w:numPr>
          <w:ilvl w:val="0"/>
          <w:numId w:val="21"/>
        </w:numPr>
        <w:ind w:left="360" w:hanging="180"/>
        <w:jc w:val="both"/>
      </w:pPr>
      <w:r>
        <w:rPr>
          <w:sz w:val="20"/>
          <w:szCs w:val="20"/>
        </w:rPr>
        <w:t>Education Technology (Assessment and Evaluation) Workshop. 4-6/2/2003. The Consultative Center for Science &amp; Technology. JUST. Irbid, Jordan.</w:t>
      </w:r>
    </w:p>
    <w:p w14:paraId="60E84944" w14:textId="77777777" w:rsidR="00CE18A0" w:rsidRDefault="00CE18A0" w:rsidP="00813CD7">
      <w:pPr>
        <w:pStyle w:val="Normal1"/>
        <w:numPr>
          <w:ilvl w:val="0"/>
          <w:numId w:val="21"/>
        </w:numPr>
        <w:ind w:left="360" w:hanging="180"/>
        <w:jc w:val="both"/>
      </w:pPr>
      <w:r>
        <w:rPr>
          <w:sz w:val="20"/>
          <w:szCs w:val="20"/>
        </w:rPr>
        <w:t>Penry-Ward Epilepsy mini fellowship program (2000). Winston-Salem, North Carolina, USA.</w:t>
      </w:r>
    </w:p>
    <w:p w14:paraId="61ABA975" w14:textId="0B8953AB" w:rsidR="009F7202" w:rsidRPr="009F7202" w:rsidRDefault="009F7202" w:rsidP="00813CD7">
      <w:pPr>
        <w:pStyle w:val="Normal1"/>
        <w:numPr>
          <w:ilvl w:val="0"/>
          <w:numId w:val="21"/>
        </w:numPr>
        <w:ind w:left="360" w:hanging="180"/>
        <w:jc w:val="both"/>
        <w:rPr>
          <w:sz w:val="20"/>
          <w:szCs w:val="20"/>
        </w:rPr>
      </w:pPr>
      <w:r w:rsidRPr="009F7202">
        <w:rPr>
          <w:sz w:val="20"/>
          <w:szCs w:val="20"/>
        </w:rPr>
        <w:t>ICH-GCP Pfizer Investigator workshop</w:t>
      </w:r>
      <w:r>
        <w:rPr>
          <w:sz w:val="20"/>
          <w:szCs w:val="20"/>
        </w:rPr>
        <w:t xml:space="preserve"> (instructor), Pharmaceutical Research Center</w:t>
      </w:r>
      <w:r w:rsidR="00E37E2B">
        <w:rPr>
          <w:sz w:val="20"/>
          <w:szCs w:val="20"/>
        </w:rPr>
        <w:t>, 2014,</w:t>
      </w:r>
      <w:r>
        <w:rPr>
          <w:sz w:val="20"/>
          <w:szCs w:val="20"/>
        </w:rPr>
        <w:t xml:space="preserve"> JUST, Jordan.</w:t>
      </w:r>
    </w:p>
    <w:p w14:paraId="4A4FA8B8" w14:textId="77777777" w:rsidR="00CE18A0" w:rsidRDefault="00CE18A0" w:rsidP="00813CD7">
      <w:pPr>
        <w:pStyle w:val="Normal1"/>
        <w:numPr>
          <w:ilvl w:val="0"/>
          <w:numId w:val="21"/>
        </w:numPr>
        <w:ind w:left="360" w:hanging="180"/>
        <w:jc w:val="both"/>
      </w:pPr>
      <w:r>
        <w:rPr>
          <w:sz w:val="20"/>
          <w:szCs w:val="20"/>
        </w:rPr>
        <w:t>Novartis Neurology Board Review (2000). Houston, Texas, USA.</w:t>
      </w:r>
    </w:p>
    <w:p w14:paraId="6D086DB6" w14:textId="77777777" w:rsidR="00CE18A0" w:rsidRDefault="00CE18A0" w:rsidP="00813CD7">
      <w:pPr>
        <w:pStyle w:val="Normal1"/>
        <w:numPr>
          <w:ilvl w:val="0"/>
          <w:numId w:val="21"/>
        </w:numPr>
        <w:ind w:left="360" w:hanging="180"/>
        <w:jc w:val="both"/>
      </w:pPr>
      <w:r>
        <w:rPr>
          <w:sz w:val="20"/>
          <w:szCs w:val="20"/>
        </w:rPr>
        <w:t>IPSEN Master Class for Botulinum toxin intramuscular injections. Dubai, UAE, 11/2017.</w:t>
      </w:r>
    </w:p>
    <w:p w14:paraId="7765DB45" w14:textId="77777777" w:rsidR="00CE18A0" w:rsidRDefault="00CE18A0" w:rsidP="00813CD7">
      <w:pPr>
        <w:pStyle w:val="Normal1"/>
        <w:numPr>
          <w:ilvl w:val="0"/>
          <w:numId w:val="21"/>
        </w:numPr>
        <w:ind w:left="360" w:hanging="180"/>
        <w:jc w:val="both"/>
      </w:pPr>
      <w:r>
        <w:rPr>
          <w:sz w:val="20"/>
          <w:szCs w:val="20"/>
        </w:rPr>
        <w:t>IPSEN Master Class for Botulinum toxin intramuscular injections. Istanbul, Turkey, 6/2015</w:t>
      </w:r>
    </w:p>
    <w:p w14:paraId="1999E586" w14:textId="77777777" w:rsidR="00CE18A0" w:rsidRDefault="00CE18A0" w:rsidP="00813CD7">
      <w:pPr>
        <w:pStyle w:val="Normal1"/>
        <w:numPr>
          <w:ilvl w:val="0"/>
          <w:numId w:val="21"/>
        </w:numPr>
        <w:ind w:left="360" w:hanging="180"/>
        <w:jc w:val="both"/>
      </w:pPr>
      <w:r>
        <w:rPr>
          <w:sz w:val="20"/>
          <w:szCs w:val="20"/>
        </w:rPr>
        <w:t>IPSEN Master Class for Botulinum toxin intramuscular injections. Istanbul, Turkey, 10/2014</w:t>
      </w:r>
    </w:p>
    <w:p w14:paraId="4006F81B" w14:textId="77777777" w:rsidR="00CE18A0" w:rsidRDefault="00CE18A0" w:rsidP="00813CD7">
      <w:pPr>
        <w:pStyle w:val="Normal1"/>
        <w:numPr>
          <w:ilvl w:val="0"/>
          <w:numId w:val="21"/>
        </w:numPr>
        <w:ind w:left="360" w:hanging="180"/>
        <w:jc w:val="both"/>
      </w:pPr>
      <w:r>
        <w:rPr>
          <w:sz w:val="20"/>
          <w:szCs w:val="20"/>
        </w:rPr>
        <w:t>Electromyography workshop for neurologists. Dead Sea, Jordan, 2013.</w:t>
      </w:r>
    </w:p>
    <w:p w14:paraId="66690703" w14:textId="77777777" w:rsidR="00CE18A0" w:rsidRDefault="00CE18A0" w:rsidP="00813CD7">
      <w:pPr>
        <w:pStyle w:val="Normal1"/>
        <w:numPr>
          <w:ilvl w:val="0"/>
          <w:numId w:val="21"/>
        </w:numPr>
        <w:ind w:left="360" w:hanging="180"/>
        <w:jc w:val="both"/>
      </w:pPr>
      <w:r>
        <w:rPr>
          <w:sz w:val="20"/>
          <w:szCs w:val="20"/>
        </w:rPr>
        <w:t>American University of Beirut Multiple Sclerosis Symposium, Beirut, Lebanon, 2012.</w:t>
      </w:r>
    </w:p>
    <w:p w14:paraId="663EEACF" w14:textId="21345E94" w:rsidR="00CE18A0" w:rsidRDefault="00DA4FBD" w:rsidP="00813CD7">
      <w:pPr>
        <w:pStyle w:val="Normal1"/>
        <w:numPr>
          <w:ilvl w:val="0"/>
          <w:numId w:val="21"/>
        </w:numPr>
        <w:ind w:left="360" w:hanging="180"/>
        <w:jc w:val="both"/>
      </w:pPr>
      <w:r>
        <w:rPr>
          <w:sz w:val="20"/>
          <w:szCs w:val="20"/>
        </w:rPr>
        <w:t>Jordanian Lebanese</w:t>
      </w:r>
      <w:r w:rsidR="00CE18A0">
        <w:rPr>
          <w:sz w:val="20"/>
          <w:szCs w:val="20"/>
        </w:rPr>
        <w:t xml:space="preserve"> Periphera</w:t>
      </w:r>
      <w:r w:rsidR="00E37E2B">
        <w:rPr>
          <w:sz w:val="20"/>
          <w:szCs w:val="20"/>
        </w:rPr>
        <w:t>l Neuropathy Workshop (speaker and attendee</w:t>
      </w:r>
      <w:r w:rsidR="00CE18A0">
        <w:rPr>
          <w:sz w:val="20"/>
          <w:szCs w:val="20"/>
        </w:rPr>
        <w:t>), Amman, Jordan, 2011.</w:t>
      </w:r>
    </w:p>
    <w:p w14:paraId="5FB361CE" w14:textId="72AAC737" w:rsidR="009343E6" w:rsidRPr="00FE530E" w:rsidRDefault="00883291" w:rsidP="00EE0122">
      <w:pPr>
        <w:pStyle w:val="Normal1"/>
        <w:numPr>
          <w:ilvl w:val="0"/>
          <w:numId w:val="21"/>
        </w:numPr>
        <w:ind w:left="360" w:hanging="180"/>
        <w:jc w:val="both"/>
      </w:pPr>
      <w:r>
        <w:rPr>
          <w:sz w:val="20"/>
          <w:szCs w:val="20"/>
        </w:rPr>
        <w:t>Multiple Sclerosis Workshop</w:t>
      </w:r>
      <w:r w:rsidR="00CE18A0">
        <w:rPr>
          <w:sz w:val="20"/>
          <w:szCs w:val="20"/>
        </w:rPr>
        <w:t xml:space="preserve"> </w:t>
      </w:r>
      <w:r>
        <w:rPr>
          <w:sz w:val="20"/>
          <w:szCs w:val="20"/>
        </w:rPr>
        <w:t xml:space="preserve">(Organizer and keynote speaker). 17/2/2007, </w:t>
      </w:r>
      <w:r w:rsidR="00CE18A0">
        <w:rPr>
          <w:sz w:val="20"/>
          <w:szCs w:val="20"/>
        </w:rPr>
        <w:t>JUST,</w:t>
      </w:r>
      <w:r>
        <w:rPr>
          <w:sz w:val="20"/>
          <w:szCs w:val="20"/>
        </w:rPr>
        <w:t xml:space="preserve"> Jordan</w:t>
      </w:r>
      <w:r w:rsidR="00EE0122">
        <w:rPr>
          <w:sz w:val="20"/>
          <w:szCs w:val="20"/>
        </w:rPr>
        <w:t>.</w:t>
      </w:r>
    </w:p>
    <w:p w14:paraId="1CA98151" w14:textId="77777777" w:rsidR="00FE530E" w:rsidRPr="00EE0122" w:rsidRDefault="00FE530E" w:rsidP="00FE530E">
      <w:pPr>
        <w:pStyle w:val="Normal1"/>
        <w:ind w:left="360"/>
        <w:jc w:val="both"/>
      </w:pPr>
    </w:p>
    <w:p w14:paraId="2D975AFE" w14:textId="5624E007" w:rsidR="00CE18A0" w:rsidRPr="005A75F9" w:rsidRDefault="00CE18A0" w:rsidP="00CE18A0">
      <w:pPr>
        <w:pStyle w:val="Normal1"/>
        <w:rPr>
          <w:b/>
          <w:sz w:val="28"/>
          <w:szCs w:val="28"/>
        </w:rPr>
      </w:pPr>
      <w:r w:rsidRPr="005A75F9">
        <w:rPr>
          <w:b/>
          <w:sz w:val="28"/>
          <w:szCs w:val="28"/>
        </w:rPr>
        <w:t>Selected Conferences Attended</w:t>
      </w:r>
    </w:p>
    <w:p w14:paraId="1C47D3BD" w14:textId="0A57675C" w:rsidR="008D7272" w:rsidRPr="009343E6" w:rsidRDefault="00CE18A0" w:rsidP="009343E6">
      <w:pPr>
        <w:pStyle w:val="Normal1"/>
        <w:rPr>
          <w:b/>
          <w:sz w:val="10"/>
          <w:szCs w:val="10"/>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8D7272">
        <w:rPr>
          <w:b/>
          <w:sz w:val="10"/>
          <w:szCs w:val="10"/>
        </w:rPr>
        <w:t>_______________________________</w:t>
      </w:r>
    </w:p>
    <w:p w14:paraId="39466F49" w14:textId="7BA684FA" w:rsidR="00ED54DC" w:rsidRPr="00ED54DC" w:rsidRDefault="00ED54DC" w:rsidP="00813CD7">
      <w:pPr>
        <w:pStyle w:val="ListParagraph"/>
        <w:numPr>
          <w:ilvl w:val="0"/>
          <w:numId w:val="26"/>
        </w:numPr>
        <w:autoSpaceDE w:val="0"/>
        <w:autoSpaceDN w:val="0"/>
        <w:adjustRightInd w:val="0"/>
        <w:rPr>
          <w:rFonts w:ascii="pÙßÕ˛" w:eastAsia="Cambria" w:hAnsi="pÙßÕ˛" w:cs="pÙßÕ˛"/>
          <w:sz w:val="20"/>
          <w:szCs w:val="20"/>
          <w:lang w:val="en-US"/>
        </w:rPr>
      </w:pPr>
      <w:r w:rsidRPr="00ED54DC">
        <w:rPr>
          <w:rFonts w:ascii="pÙßÕ˛" w:eastAsia="Cambria" w:hAnsi="pÙßÕ˛" w:cs="pÙßÕ˛"/>
          <w:sz w:val="20"/>
          <w:szCs w:val="20"/>
          <w:lang w:val="en-US"/>
        </w:rPr>
        <w:t>5/2019: 71</w:t>
      </w:r>
      <w:r w:rsidR="003A5583" w:rsidRPr="003A5583">
        <w:rPr>
          <w:sz w:val="20"/>
          <w:szCs w:val="20"/>
          <w:vertAlign w:val="superscript"/>
        </w:rPr>
        <w:t xml:space="preserve"> </w:t>
      </w:r>
      <w:r w:rsidR="003A5583" w:rsidRPr="000638DC">
        <w:rPr>
          <w:sz w:val="20"/>
          <w:szCs w:val="20"/>
          <w:vertAlign w:val="superscript"/>
        </w:rPr>
        <w:t>st</w:t>
      </w:r>
      <w:r w:rsidR="003A5583">
        <w:rPr>
          <w:sz w:val="20"/>
          <w:szCs w:val="20"/>
        </w:rPr>
        <w:t xml:space="preserve"> </w:t>
      </w:r>
      <w:r w:rsidRPr="00ED54DC">
        <w:rPr>
          <w:rFonts w:ascii="pÙßÕ˛" w:eastAsia="Cambria" w:hAnsi="pÙßÕ˛" w:cs="pÙßÕ˛"/>
          <w:sz w:val="20"/>
          <w:szCs w:val="20"/>
          <w:lang w:val="en-US"/>
        </w:rPr>
        <w:t>Annual Meeting of the American Academy of Neurology, Philadelphia, USA.</w:t>
      </w:r>
    </w:p>
    <w:p w14:paraId="5E2805FB" w14:textId="66A15644" w:rsidR="00ED54DC" w:rsidRPr="00ED54DC" w:rsidRDefault="00ED54DC" w:rsidP="00813CD7">
      <w:pPr>
        <w:pStyle w:val="ListParagraph"/>
        <w:numPr>
          <w:ilvl w:val="0"/>
          <w:numId w:val="26"/>
        </w:numPr>
        <w:autoSpaceDE w:val="0"/>
        <w:autoSpaceDN w:val="0"/>
        <w:adjustRightInd w:val="0"/>
        <w:rPr>
          <w:rFonts w:ascii="pÙßÕ˛" w:eastAsia="Cambria" w:hAnsi="pÙßÕ˛" w:cs="pÙßÕ˛"/>
          <w:sz w:val="20"/>
          <w:szCs w:val="20"/>
          <w:lang w:val="en-US"/>
        </w:rPr>
      </w:pPr>
      <w:r w:rsidRPr="00ED54DC">
        <w:rPr>
          <w:rFonts w:ascii="pÙßÕ˛" w:eastAsia="Cambria" w:hAnsi="pÙßÕ˛" w:cs="pÙßÕ˛"/>
          <w:sz w:val="20"/>
          <w:szCs w:val="20"/>
          <w:lang w:val="en-US"/>
        </w:rPr>
        <w:t>4/2019: Scientific Updates in Neurology. Beirut, Lebanon.</w:t>
      </w:r>
    </w:p>
    <w:p w14:paraId="5B025FEC" w14:textId="1E3313B8" w:rsidR="00FD2388" w:rsidRDefault="00ED54DC" w:rsidP="00813CD7">
      <w:pPr>
        <w:pStyle w:val="Normal1"/>
        <w:numPr>
          <w:ilvl w:val="0"/>
          <w:numId w:val="26"/>
        </w:numPr>
        <w:jc w:val="both"/>
        <w:rPr>
          <w:sz w:val="20"/>
          <w:szCs w:val="20"/>
        </w:rPr>
      </w:pPr>
      <w:r>
        <w:rPr>
          <w:rFonts w:ascii="pÙßÕ˛" w:hAnsi="pÙßÕ˛" w:cs="pÙßÕ˛"/>
          <w:sz w:val="20"/>
          <w:szCs w:val="20"/>
        </w:rPr>
        <w:t>4/2019: Jordanian Medical Association, Irbid subcommittee scientific day.</w:t>
      </w:r>
      <w:r w:rsidR="00FD2388">
        <w:rPr>
          <w:sz w:val="20"/>
          <w:szCs w:val="20"/>
        </w:rPr>
        <w:t xml:space="preserve">10/18: Innovative Avenues, Practice drives Education, Research, and Policy. </w:t>
      </w:r>
      <w:r w:rsidR="00447189">
        <w:rPr>
          <w:sz w:val="20"/>
          <w:szCs w:val="20"/>
        </w:rPr>
        <w:t>International Nursing Congress. JUST, Jordan.</w:t>
      </w:r>
    </w:p>
    <w:p w14:paraId="48811BCB" w14:textId="43F086F3" w:rsidR="001E5E1D" w:rsidRDefault="001E5E1D" w:rsidP="00813CD7">
      <w:pPr>
        <w:pStyle w:val="Normal1"/>
        <w:numPr>
          <w:ilvl w:val="0"/>
          <w:numId w:val="26"/>
        </w:numPr>
        <w:jc w:val="both"/>
        <w:rPr>
          <w:sz w:val="20"/>
          <w:szCs w:val="20"/>
        </w:rPr>
      </w:pPr>
      <w:r w:rsidRPr="001E5E1D">
        <w:rPr>
          <w:sz w:val="20"/>
          <w:szCs w:val="20"/>
        </w:rPr>
        <w:t xml:space="preserve">4/18: </w:t>
      </w:r>
      <w:r w:rsidR="000638DC">
        <w:rPr>
          <w:sz w:val="20"/>
          <w:szCs w:val="20"/>
        </w:rPr>
        <w:t>51</w:t>
      </w:r>
      <w:r w:rsidR="000638DC" w:rsidRPr="000638DC">
        <w:rPr>
          <w:sz w:val="20"/>
          <w:szCs w:val="20"/>
          <w:vertAlign w:val="superscript"/>
        </w:rPr>
        <w:t>st</w:t>
      </w:r>
      <w:r w:rsidR="000638DC">
        <w:rPr>
          <w:sz w:val="20"/>
          <w:szCs w:val="20"/>
        </w:rPr>
        <w:t xml:space="preserve"> Meeting of the Association of Arab Universities. Beirut, Lebanon.</w:t>
      </w:r>
    </w:p>
    <w:p w14:paraId="1A288E8E" w14:textId="6AA0B270" w:rsidR="00CE18A0" w:rsidRDefault="00CE18A0" w:rsidP="00813CD7">
      <w:pPr>
        <w:pStyle w:val="Normal1"/>
        <w:numPr>
          <w:ilvl w:val="0"/>
          <w:numId w:val="26"/>
        </w:numPr>
        <w:jc w:val="both"/>
      </w:pPr>
      <w:r>
        <w:rPr>
          <w:sz w:val="20"/>
          <w:szCs w:val="20"/>
        </w:rPr>
        <w:t>12/18: Annual meeting of Cairo University, Cairo, Egypt. Keynote speaker, Lecture "Update on Myasthenia Gravis".</w:t>
      </w:r>
    </w:p>
    <w:p w14:paraId="20F19629" w14:textId="77777777" w:rsidR="00CE18A0" w:rsidRDefault="00CE18A0" w:rsidP="00813CD7">
      <w:pPr>
        <w:pStyle w:val="Normal1"/>
        <w:numPr>
          <w:ilvl w:val="0"/>
          <w:numId w:val="26"/>
        </w:numPr>
        <w:jc w:val="both"/>
      </w:pPr>
      <w:r>
        <w:rPr>
          <w:sz w:val="20"/>
          <w:szCs w:val="20"/>
        </w:rPr>
        <w:t>11/18: Middle East and North Africa Commission on Treatment and Research in Multiple Sclerosis congress, Dubai, UAE.</w:t>
      </w:r>
    </w:p>
    <w:p w14:paraId="6F1A5BB0" w14:textId="77777777" w:rsidR="00CE18A0" w:rsidRDefault="00CE18A0" w:rsidP="00813CD7">
      <w:pPr>
        <w:pStyle w:val="Normal1"/>
        <w:numPr>
          <w:ilvl w:val="0"/>
          <w:numId w:val="26"/>
        </w:numPr>
        <w:jc w:val="both"/>
      </w:pPr>
      <w:r>
        <w:rPr>
          <w:sz w:val="20"/>
          <w:szCs w:val="20"/>
        </w:rPr>
        <w:t>10/18: 33</w:t>
      </w:r>
      <w:r>
        <w:rPr>
          <w:sz w:val="20"/>
          <w:szCs w:val="20"/>
          <w:vertAlign w:val="superscript"/>
        </w:rPr>
        <w:t>rd</w:t>
      </w:r>
      <w:r>
        <w:rPr>
          <w:sz w:val="20"/>
          <w:szCs w:val="20"/>
        </w:rPr>
        <w:t xml:space="preserve"> ECTRIMS (European Commission on Treatment and Research in Multiple Sclerosis), Berlin, Germany.</w:t>
      </w:r>
    </w:p>
    <w:p w14:paraId="613C6300" w14:textId="77777777" w:rsidR="00CE18A0" w:rsidRDefault="00CE18A0" w:rsidP="00813CD7">
      <w:pPr>
        <w:pStyle w:val="Normal1"/>
        <w:numPr>
          <w:ilvl w:val="0"/>
          <w:numId w:val="26"/>
        </w:numPr>
        <w:jc w:val="both"/>
      </w:pPr>
      <w:r>
        <w:rPr>
          <w:sz w:val="20"/>
          <w:szCs w:val="20"/>
        </w:rPr>
        <w:t>11/18: 9</w:t>
      </w:r>
      <w:r>
        <w:rPr>
          <w:sz w:val="20"/>
          <w:szCs w:val="20"/>
          <w:vertAlign w:val="superscript"/>
        </w:rPr>
        <w:t>th</w:t>
      </w:r>
      <w:r>
        <w:rPr>
          <w:sz w:val="20"/>
          <w:szCs w:val="20"/>
        </w:rPr>
        <w:t xml:space="preserve"> International Conference of the Royal Medical Services. Neurology session moderator. </w:t>
      </w:r>
    </w:p>
    <w:p w14:paraId="64AEDEC6" w14:textId="77777777" w:rsidR="00CE18A0" w:rsidRDefault="00CE18A0" w:rsidP="00813CD7">
      <w:pPr>
        <w:pStyle w:val="Normal1"/>
        <w:numPr>
          <w:ilvl w:val="0"/>
          <w:numId w:val="26"/>
        </w:numPr>
        <w:jc w:val="both"/>
      </w:pPr>
      <w:r>
        <w:rPr>
          <w:sz w:val="20"/>
          <w:szCs w:val="20"/>
        </w:rPr>
        <w:t>4/18: 70</w:t>
      </w:r>
      <w:r>
        <w:rPr>
          <w:sz w:val="20"/>
          <w:szCs w:val="20"/>
          <w:vertAlign w:val="superscript"/>
        </w:rPr>
        <w:t>th</w:t>
      </w:r>
      <w:r>
        <w:rPr>
          <w:sz w:val="20"/>
          <w:szCs w:val="20"/>
        </w:rPr>
        <w:t xml:space="preserve"> Annual Meeting of the American Academy of Neurology, Los Angeles, USA</w:t>
      </w:r>
    </w:p>
    <w:p w14:paraId="1FEAB27D" w14:textId="37192B23" w:rsidR="00447189" w:rsidRDefault="00447189" w:rsidP="00813CD7">
      <w:pPr>
        <w:pStyle w:val="Normal1"/>
        <w:numPr>
          <w:ilvl w:val="0"/>
          <w:numId w:val="26"/>
        </w:numPr>
        <w:jc w:val="both"/>
      </w:pPr>
      <w:r>
        <w:rPr>
          <w:sz w:val="20"/>
          <w:szCs w:val="20"/>
        </w:rPr>
        <w:t>10/17: 32</w:t>
      </w:r>
      <w:r>
        <w:rPr>
          <w:sz w:val="20"/>
          <w:szCs w:val="20"/>
          <w:vertAlign w:val="superscript"/>
        </w:rPr>
        <w:t>nd</w:t>
      </w:r>
      <w:r>
        <w:rPr>
          <w:sz w:val="20"/>
          <w:szCs w:val="20"/>
        </w:rPr>
        <w:t xml:space="preserve"> ECTRIMS/ACTRIMS. Paris, France.</w:t>
      </w:r>
    </w:p>
    <w:p w14:paraId="23A541BA" w14:textId="77777777" w:rsidR="00CE18A0" w:rsidRPr="00671326" w:rsidRDefault="00CE18A0" w:rsidP="00813CD7">
      <w:pPr>
        <w:pStyle w:val="Normal1"/>
        <w:numPr>
          <w:ilvl w:val="0"/>
          <w:numId w:val="26"/>
        </w:numPr>
        <w:jc w:val="both"/>
      </w:pPr>
      <w:r>
        <w:rPr>
          <w:sz w:val="20"/>
          <w:szCs w:val="20"/>
        </w:rPr>
        <w:t xml:space="preserve">4/17: 69th Annual Meeting of the American Academy of Neurology, Boston, USA </w:t>
      </w:r>
    </w:p>
    <w:p w14:paraId="597F94B5" w14:textId="36682217" w:rsidR="00671326" w:rsidRDefault="00671326" w:rsidP="00813CD7">
      <w:pPr>
        <w:pStyle w:val="Normal1"/>
        <w:numPr>
          <w:ilvl w:val="0"/>
          <w:numId w:val="26"/>
        </w:numPr>
        <w:jc w:val="both"/>
        <w:rPr>
          <w:sz w:val="20"/>
          <w:szCs w:val="20"/>
        </w:rPr>
      </w:pPr>
      <w:r>
        <w:rPr>
          <w:sz w:val="20"/>
          <w:szCs w:val="20"/>
        </w:rPr>
        <w:t>2/17: Creating Pathways to U.S. and Jordanian Universities Pathways. Supported by the U.S. embassy in Jordan, arranged by Eurasia Foundation.</w:t>
      </w:r>
    </w:p>
    <w:p w14:paraId="5974045A" w14:textId="478AF5A5" w:rsidR="00671326" w:rsidRPr="00671326" w:rsidRDefault="00671326" w:rsidP="00813CD7">
      <w:pPr>
        <w:pStyle w:val="Normal1"/>
        <w:numPr>
          <w:ilvl w:val="0"/>
          <w:numId w:val="26"/>
        </w:numPr>
        <w:jc w:val="both"/>
        <w:rPr>
          <w:sz w:val="20"/>
          <w:szCs w:val="20"/>
        </w:rPr>
      </w:pPr>
      <w:r>
        <w:rPr>
          <w:sz w:val="20"/>
          <w:szCs w:val="20"/>
        </w:rPr>
        <w:t>12:17: Extraordinary Meeting of the Association of Arab Universities. Al-Zaytoonah University of Jordan.</w:t>
      </w:r>
    </w:p>
    <w:p w14:paraId="7B668D83" w14:textId="77777777" w:rsidR="00CE18A0" w:rsidRDefault="00CE18A0" w:rsidP="00813CD7">
      <w:pPr>
        <w:pStyle w:val="Normal1"/>
        <w:numPr>
          <w:ilvl w:val="0"/>
          <w:numId w:val="26"/>
        </w:numPr>
        <w:jc w:val="both"/>
      </w:pPr>
      <w:r>
        <w:rPr>
          <w:sz w:val="20"/>
          <w:szCs w:val="20"/>
        </w:rPr>
        <w:t>9/16: 31</w:t>
      </w:r>
      <w:r>
        <w:rPr>
          <w:sz w:val="20"/>
          <w:szCs w:val="20"/>
          <w:vertAlign w:val="superscript"/>
        </w:rPr>
        <w:t>st</w:t>
      </w:r>
      <w:r>
        <w:rPr>
          <w:sz w:val="20"/>
          <w:szCs w:val="20"/>
        </w:rPr>
        <w:t xml:space="preserve"> ECTRIMS. London, UK.</w:t>
      </w:r>
    </w:p>
    <w:p w14:paraId="284FC9DC" w14:textId="77777777" w:rsidR="00CE18A0" w:rsidRDefault="00CE18A0" w:rsidP="00813CD7">
      <w:pPr>
        <w:pStyle w:val="Normal1"/>
        <w:numPr>
          <w:ilvl w:val="0"/>
          <w:numId w:val="26"/>
        </w:numPr>
        <w:jc w:val="both"/>
      </w:pPr>
      <w:r>
        <w:rPr>
          <w:sz w:val="20"/>
          <w:szCs w:val="20"/>
        </w:rPr>
        <w:t xml:space="preserve">6/16: European Academy of Neurology, Copenhagen, Denmark </w:t>
      </w:r>
    </w:p>
    <w:p w14:paraId="17FFCCB9" w14:textId="77777777" w:rsidR="00CE18A0" w:rsidRDefault="00CE18A0" w:rsidP="00813CD7">
      <w:pPr>
        <w:pStyle w:val="Normal1"/>
        <w:numPr>
          <w:ilvl w:val="0"/>
          <w:numId w:val="26"/>
        </w:numPr>
        <w:jc w:val="both"/>
      </w:pPr>
      <w:r>
        <w:rPr>
          <w:sz w:val="20"/>
          <w:szCs w:val="20"/>
        </w:rPr>
        <w:t xml:space="preserve">4/16: 68th Annual Meeting of the American Academy of Neurology, Vancouver, Canada </w:t>
      </w:r>
    </w:p>
    <w:p w14:paraId="07950C4C" w14:textId="14CE934E" w:rsidR="00502977" w:rsidRDefault="00502977" w:rsidP="00813CD7">
      <w:pPr>
        <w:pStyle w:val="Normal1"/>
        <w:numPr>
          <w:ilvl w:val="0"/>
          <w:numId w:val="26"/>
        </w:numPr>
        <w:jc w:val="both"/>
      </w:pPr>
      <w:r>
        <w:rPr>
          <w:sz w:val="20"/>
          <w:szCs w:val="20"/>
        </w:rPr>
        <w:t>6/16: International Neurology and Rehabilitation Meeting. Istanbul, Turkey.</w:t>
      </w:r>
    </w:p>
    <w:p w14:paraId="549FE15A" w14:textId="7057F680" w:rsidR="009F7202" w:rsidRDefault="00CE18A0" w:rsidP="00813CD7">
      <w:pPr>
        <w:pStyle w:val="Normal1"/>
        <w:numPr>
          <w:ilvl w:val="0"/>
          <w:numId w:val="26"/>
        </w:numPr>
        <w:jc w:val="both"/>
      </w:pPr>
      <w:r>
        <w:rPr>
          <w:sz w:val="20"/>
          <w:szCs w:val="20"/>
        </w:rPr>
        <w:lastRenderedPageBreak/>
        <w:t xml:space="preserve">4/15: 67th Annual Meeting of the American Academy of Neurology, Washington DC, USA </w:t>
      </w:r>
    </w:p>
    <w:p w14:paraId="60E3B5A1" w14:textId="77777777" w:rsidR="00CE18A0" w:rsidRDefault="00CE18A0" w:rsidP="00813CD7">
      <w:pPr>
        <w:pStyle w:val="Normal1"/>
        <w:numPr>
          <w:ilvl w:val="0"/>
          <w:numId w:val="26"/>
        </w:numPr>
        <w:jc w:val="both"/>
      </w:pPr>
      <w:r>
        <w:rPr>
          <w:sz w:val="20"/>
          <w:szCs w:val="20"/>
        </w:rPr>
        <w:t>9/14: 30</w:t>
      </w:r>
      <w:r>
        <w:rPr>
          <w:sz w:val="20"/>
          <w:szCs w:val="20"/>
          <w:vertAlign w:val="superscript"/>
        </w:rPr>
        <w:t>th</w:t>
      </w:r>
      <w:r>
        <w:rPr>
          <w:sz w:val="20"/>
          <w:szCs w:val="20"/>
        </w:rPr>
        <w:t xml:space="preserve"> ECTRIMS/ACTRIMS, Boston, USA</w:t>
      </w:r>
    </w:p>
    <w:p w14:paraId="1ABBCA3E" w14:textId="77777777" w:rsidR="00CE18A0" w:rsidRDefault="00CE18A0" w:rsidP="00813CD7">
      <w:pPr>
        <w:pStyle w:val="Normal1"/>
        <w:numPr>
          <w:ilvl w:val="0"/>
          <w:numId w:val="26"/>
        </w:numPr>
        <w:jc w:val="both"/>
      </w:pPr>
      <w:r>
        <w:rPr>
          <w:sz w:val="20"/>
          <w:szCs w:val="20"/>
        </w:rPr>
        <w:t>4/14: 66th Annual Meeting of the American Academy of Neurology, Philadelphia, USA</w:t>
      </w:r>
    </w:p>
    <w:p w14:paraId="314A5D74" w14:textId="77777777" w:rsidR="00CE18A0" w:rsidRDefault="00CE18A0" w:rsidP="00813CD7">
      <w:pPr>
        <w:pStyle w:val="Normal1"/>
        <w:numPr>
          <w:ilvl w:val="0"/>
          <w:numId w:val="26"/>
        </w:numPr>
        <w:jc w:val="both"/>
      </w:pPr>
      <w:r>
        <w:rPr>
          <w:sz w:val="20"/>
          <w:szCs w:val="20"/>
        </w:rPr>
        <w:t>10/13: 29th ECTRIMS congress, Copenhagen, Denmark</w:t>
      </w:r>
    </w:p>
    <w:p w14:paraId="0CEFF613" w14:textId="77777777" w:rsidR="00CE18A0" w:rsidRDefault="00CE18A0" w:rsidP="00813CD7">
      <w:pPr>
        <w:pStyle w:val="Normal1"/>
        <w:numPr>
          <w:ilvl w:val="0"/>
          <w:numId w:val="26"/>
        </w:numPr>
        <w:jc w:val="both"/>
      </w:pPr>
      <w:r>
        <w:rPr>
          <w:sz w:val="20"/>
          <w:szCs w:val="20"/>
        </w:rPr>
        <w:t xml:space="preserve">9/13: 17th World Congress of Neurology, Vienna, Austria </w:t>
      </w:r>
    </w:p>
    <w:p w14:paraId="6CBFDC97" w14:textId="77777777" w:rsidR="00CE18A0" w:rsidRDefault="00CE18A0" w:rsidP="00813CD7">
      <w:pPr>
        <w:pStyle w:val="Normal1"/>
        <w:numPr>
          <w:ilvl w:val="0"/>
          <w:numId w:val="26"/>
        </w:numPr>
        <w:jc w:val="both"/>
      </w:pPr>
      <w:r>
        <w:rPr>
          <w:sz w:val="20"/>
          <w:szCs w:val="20"/>
        </w:rPr>
        <w:t>4/13: 65th American Academy of Neurology Annual Meeting, San Diego, USA</w:t>
      </w:r>
    </w:p>
    <w:p w14:paraId="177E74B5" w14:textId="77777777" w:rsidR="00CE18A0" w:rsidRDefault="00CE18A0" w:rsidP="00813CD7">
      <w:pPr>
        <w:pStyle w:val="Normal1"/>
        <w:numPr>
          <w:ilvl w:val="0"/>
          <w:numId w:val="26"/>
        </w:numPr>
        <w:jc w:val="both"/>
      </w:pPr>
      <w:r>
        <w:rPr>
          <w:sz w:val="20"/>
          <w:szCs w:val="20"/>
        </w:rPr>
        <w:t>10/12: 28th ECTRIMS congress, Lyon, France</w:t>
      </w:r>
    </w:p>
    <w:p w14:paraId="6950144D" w14:textId="77777777" w:rsidR="00CE18A0" w:rsidRDefault="00CE18A0" w:rsidP="00813CD7">
      <w:pPr>
        <w:pStyle w:val="Normal1"/>
        <w:numPr>
          <w:ilvl w:val="0"/>
          <w:numId w:val="26"/>
        </w:numPr>
        <w:jc w:val="both"/>
      </w:pPr>
      <w:r>
        <w:rPr>
          <w:sz w:val="20"/>
          <w:szCs w:val="20"/>
        </w:rPr>
        <w:t>9/12: 16th Congress of European Federation of Neurological Societies, Stockholm, Sweden</w:t>
      </w:r>
    </w:p>
    <w:p w14:paraId="4027B1ED" w14:textId="77777777" w:rsidR="00CE18A0" w:rsidRDefault="00CE18A0" w:rsidP="00813CD7">
      <w:pPr>
        <w:pStyle w:val="Normal1"/>
        <w:numPr>
          <w:ilvl w:val="0"/>
          <w:numId w:val="26"/>
        </w:numPr>
        <w:jc w:val="both"/>
      </w:pPr>
      <w:r>
        <w:rPr>
          <w:sz w:val="20"/>
          <w:szCs w:val="20"/>
        </w:rPr>
        <w:t>6/12: 16th Movement Disorders Society Congress, Dublin, Ireland</w:t>
      </w:r>
    </w:p>
    <w:p w14:paraId="31022C20" w14:textId="7216BAE7" w:rsidR="005F4722" w:rsidRDefault="005F4722" w:rsidP="00813CD7">
      <w:pPr>
        <w:pStyle w:val="Normal1"/>
        <w:numPr>
          <w:ilvl w:val="0"/>
          <w:numId w:val="26"/>
        </w:numPr>
        <w:jc w:val="both"/>
      </w:pPr>
      <w:r>
        <w:rPr>
          <w:sz w:val="20"/>
          <w:szCs w:val="20"/>
        </w:rPr>
        <w:t>5/12: The Joint Continuum Meeting on Peripheral Neuropathy, Lebanese Society of Neurology in collaboration with the Jordanian Neurological Society. Amman, Jordan.</w:t>
      </w:r>
    </w:p>
    <w:p w14:paraId="53F5D0CE" w14:textId="3FE8FD9F" w:rsidR="00502977" w:rsidRPr="00502977" w:rsidRDefault="00502977" w:rsidP="00813CD7">
      <w:pPr>
        <w:pStyle w:val="Normal1"/>
        <w:numPr>
          <w:ilvl w:val="0"/>
          <w:numId w:val="26"/>
        </w:numPr>
        <w:jc w:val="both"/>
        <w:rPr>
          <w:sz w:val="20"/>
          <w:szCs w:val="20"/>
        </w:rPr>
      </w:pPr>
      <w:r w:rsidRPr="00502977">
        <w:rPr>
          <w:sz w:val="20"/>
          <w:szCs w:val="20"/>
        </w:rPr>
        <w:t>5/12:</w:t>
      </w:r>
      <w:r>
        <w:rPr>
          <w:sz w:val="20"/>
          <w:szCs w:val="20"/>
        </w:rPr>
        <w:t xml:space="preserve"> The 2</w:t>
      </w:r>
      <w:r w:rsidRPr="00502977">
        <w:rPr>
          <w:sz w:val="20"/>
          <w:szCs w:val="20"/>
          <w:vertAlign w:val="superscript"/>
        </w:rPr>
        <w:t>nd</w:t>
      </w:r>
      <w:r>
        <w:rPr>
          <w:sz w:val="20"/>
          <w:szCs w:val="20"/>
        </w:rPr>
        <w:t xml:space="preserve"> Multiple Sclerosis Symposium. Beirut, Lebanon</w:t>
      </w:r>
    </w:p>
    <w:p w14:paraId="4DE1B6C6" w14:textId="77777777" w:rsidR="00CE18A0" w:rsidRDefault="00CE18A0" w:rsidP="00813CD7">
      <w:pPr>
        <w:pStyle w:val="Normal1"/>
        <w:numPr>
          <w:ilvl w:val="0"/>
          <w:numId w:val="26"/>
        </w:numPr>
        <w:jc w:val="both"/>
      </w:pPr>
      <w:r>
        <w:rPr>
          <w:sz w:val="20"/>
          <w:szCs w:val="20"/>
        </w:rPr>
        <w:t>10/11: 27th ECTRIMS/ACTRIMS congress, Amsterdam, Netherland</w:t>
      </w:r>
    </w:p>
    <w:p w14:paraId="672DB66C" w14:textId="77777777" w:rsidR="00CE18A0" w:rsidRDefault="00CE18A0" w:rsidP="00813CD7">
      <w:pPr>
        <w:pStyle w:val="Normal1"/>
        <w:numPr>
          <w:ilvl w:val="0"/>
          <w:numId w:val="26"/>
        </w:numPr>
        <w:jc w:val="both"/>
      </w:pPr>
      <w:r>
        <w:rPr>
          <w:sz w:val="20"/>
          <w:szCs w:val="20"/>
        </w:rPr>
        <w:t>5/11: 21st European Neurological Society Meeting, Lisbon, Portugal</w:t>
      </w:r>
    </w:p>
    <w:p w14:paraId="5FBC4E09" w14:textId="77777777" w:rsidR="00CE18A0" w:rsidRDefault="00CE18A0" w:rsidP="00813CD7">
      <w:pPr>
        <w:pStyle w:val="Normal1"/>
        <w:numPr>
          <w:ilvl w:val="0"/>
          <w:numId w:val="26"/>
        </w:numPr>
        <w:jc w:val="both"/>
      </w:pPr>
      <w:r>
        <w:rPr>
          <w:sz w:val="20"/>
          <w:szCs w:val="20"/>
        </w:rPr>
        <w:t>4/11: 63rd American Academy of Neurology Annual Meeting, Honolulu, USA</w:t>
      </w:r>
    </w:p>
    <w:p w14:paraId="23417CF6" w14:textId="286310F2" w:rsidR="00374E64" w:rsidRDefault="00374E64" w:rsidP="00813CD7">
      <w:pPr>
        <w:pStyle w:val="Normal1"/>
        <w:numPr>
          <w:ilvl w:val="0"/>
          <w:numId w:val="26"/>
        </w:numPr>
        <w:jc w:val="both"/>
      </w:pPr>
      <w:r>
        <w:rPr>
          <w:sz w:val="20"/>
          <w:szCs w:val="20"/>
        </w:rPr>
        <w:t>10/10: The 4</w:t>
      </w:r>
      <w:r w:rsidRPr="00374E64">
        <w:rPr>
          <w:sz w:val="20"/>
          <w:szCs w:val="20"/>
          <w:vertAlign w:val="superscript"/>
        </w:rPr>
        <w:t>th</w:t>
      </w:r>
      <w:r>
        <w:rPr>
          <w:sz w:val="20"/>
          <w:szCs w:val="20"/>
        </w:rPr>
        <w:t xml:space="preserve"> International Congress of the Jordanian Neurological Society in collaboration with the Royal College of Physicians of Edinburgh, Amman, Jordan.</w:t>
      </w:r>
    </w:p>
    <w:p w14:paraId="323BB043" w14:textId="76F19237" w:rsidR="004835F6" w:rsidRPr="004835F6" w:rsidRDefault="004835F6" w:rsidP="00813CD7">
      <w:pPr>
        <w:pStyle w:val="Normal1"/>
        <w:numPr>
          <w:ilvl w:val="0"/>
          <w:numId w:val="26"/>
        </w:numPr>
        <w:jc w:val="both"/>
        <w:rPr>
          <w:sz w:val="20"/>
          <w:szCs w:val="20"/>
        </w:rPr>
      </w:pPr>
      <w:r w:rsidRPr="004835F6">
        <w:rPr>
          <w:sz w:val="20"/>
          <w:szCs w:val="20"/>
        </w:rPr>
        <w:t>5/10: Royal College of Physicians Edinburgh and the Jordanian Internal Medicine Society. The 10th International Jordanian Conference of Internal Medicine. Amman, Jordan.</w:t>
      </w:r>
    </w:p>
    <w:p w14:paraId="560A9253" w14:textId="77777777" w:rsidR="00CE18A0" w:rsidRDefault="00CE18A0" w:rsidP="00813CD7">
      <w:pPr>
        <w:pStyle w:val="Normal1"/>
        <w:numPr>
          <w:ilvl w:val="0"/>
          <w:numId w:val="26"/>
        </w:numPr>
        <w:jc w:val="both"/>
      </w:pPr>
      <w:r>
        <w:rPr>
          <w:sz w:val="20"/>
          <w:szCs w:val="20"/>
        </w:rPr>
        <w:t>5/10: 19th European Stroke Conference, Barcelona, Spain</w:t>
      </w:r>
    </w:p>
    <w:p w14:paraId="6E9C58EF" w14:textId="77777777" w:rsidR="00CE18A0" w:rsidRDefault="00CE18A0" w:rsidP="00813CD7">
      <w:pPr>
        <w:pStyle w:val="Normal1"/>
        <w:numPr>
          <w:ilvl w:val="0"/>
          <w:numId w:val="26"/>
        </w:numPr>
        <w:jc w:val="both"/>
      </w:pPr>
      <w:r>
        <w:rPr>
          <w:sz w:val="20"/>
          <w:szCs w:val="20"/>
        </w:rPr>
        <w:t>4/10: 62nd American Academy of Neurology Annual Meeting, Toronto, Canada</w:t>
      </w:r>
    </w:p>
    <w:p w14:paraId="2C834869" w14:textId="47FA351C" w:rsidR="004835F6" w:rsidRDefault="004835F6" w:rsidP="00813CD7">
      <w:pPr>
        <w:pStyle w:val="Normal1"/>
        <w:numPr>
          <w:ilvl w:val="0"/>
          <w:numId w:val="26"/>
        </w:numPr>
        <w:jc w:val="both"/>
      </w:pPr>
      <w:r>
        <w:rPr>
          <w:sz w:val="20"/>
          <w:szCs w:val="20"/>
        </w:rPr>
        <w:t>4/10: First International Congress of the Jordanian Association of Psychiatrists, sponsored by the World Psychiatric Association, Amman, Jordan.</w:t>
      </w:r>
    </w:p>
    <w:p w14:paraId="7F0CC068" w14:textId="77777777" w:rsidR="00CE18A0" w:rsidRDefault="00CE18A0" w:rsidP="00813CD7">
      <w:pPr>
        <w:pStyle w:val="Normal1"/>
        <w:numPr>
          <w:ilvl w:val="0"/>
          <w:numId w:val="26"/>
        </w:numPr>
        <w:jc w:val="both"/>
      </w:pPr>
      <w:r>
        <w:rPr>
          <w:sz w:val="20"/>
          <w:szCs w:val="20"/>
        </w:rPr>
        <w:t>4/09: 61st American Academy of Neurology Annual Meeting, Seattle, USA</w:t>
      </w:r>
    </w:p>
    <w:p w14:paraId="273E5217" w14:textId="77777777" w:rsidR="00CE18A0" w:rsidRDefault="00CE18A0" w:rsidP="00813CD7">
      <w:pPr>
        <w:pStyle w:val="Normal1"/>
        <w:numPr>
          <w:ilvl w:val="0"/>
          <w:numId w:val="26"/>
        </w:numPr>
        <w:jc w:val="both"/>
      </w:pPr>
      <w:r>
        <w:rPr>
          <w:sz w:val="20"/>
          <w:szCs w:val="20"/>
        </w:rPr>
        <w:t>4/08: 60th American Academy of Neurology Annual Meeting, Chicago, USA</w:t>
      </w:r>
    </w:p>
    <w:p w14:paraId="1CDFFD05" w14:textId="77777777" w:rsidR="00CE18A0" w:rsidRDefault="00CE18A0" w:rsidP="00813CD7">
      <w:pPr>
        <w:pStyle w:val="Normal1"/>
        <w:numPr>
          <w:ilvl w:val="0"/>
          <w:numId w:val="26"/>
        </w:numPr>
        <w:jc w:val="both"/>
      </w:pPr>
      <w:r>
        <w:rPr>
          <w:sz w:val="20"/>
          <w:szCs w:val="20"/>
        </w:rPr>
        <w:t>6/08:18th European Neurological Society Meeting, Nice, France</w:t>
      </w:r>
    </w:p>
    <w:p w14:paraId="57FA794A" w14:textId="77777777" w:rsidR="00CE18A0" w:rsidRDefault="00CE18A0" w:rsidP="00813CD7">
      <w:pPr>
        <w:pStyle w:val="Normal1"/>
        <w:numPr>
          <w:ilvl w:val="0"/>
          <w:numId w:val="26"/>
        </w:numPr>
        <w:jc w:val="both"/>
      </w:pPr>
      <w:r>
        <w:rPr>
          <w:sz w:val="20"/>
          <w:szCs w:val="20"/>
        </w:rPr>
        <w:t>8/07: 11th Congress of European Federation of Neurological Societies, Brussels</w:t>
      </w:r>
    </w:p>
    <w:p w14:paraId="3F0BE8DF" w14:textId="77777777" w:rsidR="00CE18A0" w:rsidRDefault="00CE18A0" w:rsidP="00813CD7">
      <w:pPr>
        <w:pStyle w:val="Normal1"/>
        <w:numPr>
          <w:ilvl w:val="0"/>
          <w:numId w:val="26"/>
        </w:numPr>
        <w:jc w:val="both"/>
      </w:pPr>
      <w:r>
        <w:rPr>
          <w:sz w:val="20"/>
          <w:szCs w:val="20"/>
        </w:rPr>
        <w:t>7/07: Lindau Nobel Laureates Meeting for Medicine, Lindau, Germany</w:t>
      </w:r>
    </w:p>
    <w:p w14:paraId="46F17672" w14:textId="77777777" w:rsidR="00CE18A0" w:rsidRDefault="00CE18A0" w:rsidP="00813CD7">
      <w:pPr>
        <w:pStyle w:val="Normal1"/>
        <w:numPr>
          <w:ilvl w:val="0"/>
          <w:numId w:val="26"/>
        </w:numPr>
        <w:jc w:val="both"/>
      </w:pPr>
      <w:r>
        <w:rPr>
          <w:sz w:val="20"/>
          <w:szCs w:val="20"/>
        </w:rPr>
        <w:t>6/07: 11th Movement Disorders Society congress, Istanbul, Turkey</w:t>
      </w:r>
    </w:p>
    <w:p w14:paraId="3859DF89" w14:textId="77777777" w:rsidR="00CE18A0" w:rsidRDefault="00CE18A0" w:rsidP="00813CD7">
      <w:pPr>
        <w:pStyle w:val="Normal1"/>
        <w:numPr>
          <w:ilvl w:val="0"/>
          <w:numId w:val="26"/>
        </w:numPr>
        <w:jc w:val="both"/>
      </w:pPr>
      <w:r>
        <w:rPr>
          <w:sz w:val="20"/>
          <w:szCs w:val="20"/>
        </w:rPr>
        <w:t>6/07: Schering AG Multiple Sclerosis Meeting, St. Petersburg, Russia</w:t>
      </w:r>
    </w:p>
    <w:p w14:paraId="4BFD70A7" w14:textId="3A9E4FBF" w:rsidR="00CE6983" w:rsidRPr="00CE6983" w:rsidRDefault="00CE6983" w:rsidP="00813CD7">
      <w:pPr>
        <w:pStyle w:val="Normal1"/>
        <w:numPr>
          <w:ilvl w:val="0"/>
          <w:numId w:val="26"/>
        </w:numPr>
        <w:jc w:val="both"/>
        <w:rPr>
          <w:sz w:val="20"/>
          <w:szCs w:val="20"/>
        </w:rPr>
      </w:pPr>
      <w:r w:rsidRPr="00CE6983">
        <w:rPr>
          <w:sz w:val="20"/>
          <w:szCs w:val="20"/>
        </w:rPr>
        <w:t>5/07: 10</w:t>
      </w:r>
      <w:r w:rsidRPr="00CE6983">
        <w:rPr>
          <w:sz w:val="20"/>
          <w:szCs w:val="20"/>
          <w:vertAlign w:val="superscript"/>
        </w:rPr>
        <w:t>th</w:t>
      </w:r>
      <w:r w:rsidRPr="00CE6983">
        <w:rPr>
          <w:sz w:val="20"/>
          <w:szCs w:val="20"/>
        </w:rPr>
        <w:t xml:space="preserve"> Congress of the European Federation of Neurological Societies, Glasgow, UK.</w:t>
      </w:r>
    </w:p>
    <w:p w14:paraId="6AE168BA" w14:textId="77777777" w:rsidR="00CE18A0" w:rsidRPr="00CE6983" w:rsidRDefault="00CE18A0" w:rsidP="00813CD7">
      <w:pPr>
        <w:pStyle w:val="Normal1"/>
        <w:numPr>
          <w:ilvl w:val="0"/>
          <w:numId w:val="26"/>
        </w:numPr>
        <w:jc w:val="both"/>
      </w:pPr>
      <w:r>
        <w:rPr>
          <w:sz w:val="20"/>
          <w:szCs w:val="20"/>
        </w:rPr>
        <w:t>4/07: 59th American Academy of Neurology Annual Meeting, Boston, USA</w:t>
      </w:r>
    </w:p>
    <w:p w14:paraId="1525B1DE" w14:textId="70741BAA" w:rsidR="00CE6983" w:rsidRDefault="00CE6983" w:rsidP="00813CD7">
      <w:pPr>
        <w:pStyle w:val="Normal1"/>
        <w:numPr>
          <w:ilvl w:val="0"/>
          <w:numId w:val="26"/>
        </w:numPr>
        <w:jc w:val="both"/>
      </w:pPr>
      <w:r>
        <w:rPr>
          <w:sz w:val="20"/>
          <w:szCs w:val="20"/>
        </w:rPr>
        <w:t>4/07: Schering</w:t>
      </w:r>
      <w:r>
        <w:t xml:space="preserve"> </w:t>
      </w:r>
      <w:r>
        <w:rPr>
          <w:sz w:val="20"/>
          <w:szCs w:val="20"/>
        </w:rPr>
        <w:t>Stand-Alone meeting, Bangkok, Thailand</w:t>
      </w:r>
    </w:p>
    <w:p w14:paraId="647B9F3B" w14:textId="58607008" w:rsidR="00CE18A0" w:rsidRDefault="00CE18A0" w:rsidP="00813CD7">
      <w:pPr>
        <w:pStyle w:val="Normal1"/>
        <w:numPr>
          <w:ilvl w:val="0"/>
          <w:numId w:val="26"/>
        </w:numPr>
        <w:jc w:val="both"/>
      </w:pPr>
      <w:r>
        <w:rPr>
          <w:sz w:val="20"/>
          <w:szCs w:val="20"/>
        </w:rPr>
        <w:t xml:space="preserve">11/06: Multiple Sclerosis </w:t>
      </w:r>
      <w:r w:rsidR="004835F6">
        <w:rPr>
          <w:sz w:val="20"/>
          <w:szCs w:val="20"/>
        </w:rPr>
        <w:t>Preceptorship</w:t>
      </w:r>
      <w:r>
        <w:rPr>
          <w:sz w:val="20"/>
          <w:szCs w:val="20"/>
        </w:rPr>
        <w:t>, University of Ottawa, Canada</w:t>
      </w:r>
    </w:p>
    <w:p w14:paraId="7598776B" w14:textId="77777777" w:rsidR="00CE18A0" w:rsidRDefault="00CE18A0" w:rsidP="00813CD7">
      <w:pPr>
        <w:pStyle w:val="Normal1"/>
        <w:numPr>
          <w:ilvl w:val="0"/>
          <w:numId w:val="26"/>
        </w:numPr>
        <w:jc w:val="both"/>
      </w:pPr>
      <w:r>
        <w:rPr>
          <w:sz w:val="20"/>
          <w:szCs w:val="20"/>
        </w:rPr>
        <w:t xml:space="preserve">9/06: 10th Congress of European Federation of Neurological Societies, Glasgow, UK </w:t>
      </w:r>
    </w:p>
    <w:p w14:paraId="7998843B" w14:textId="56F3480C" w:rsidR="004835F6" w:rsidRPr="004835F6" w:rsidRDefault="004835F6" w:rsidP="00813CD7">
      <w:pPr>
        <w:pStyle w:val="Normal1"/>
        <w:numPr>
          <w:ilvl w:val="0"/>
          <w:numId w:val="26"/>
        </w:numPr>
        <w:jc w:val="both"/>
        <w:rPr>
          <w:sz w:val="20"/>
          <w:szCs w:val="20"/>
        </w:rPr>
      </w:pPr>
      <w:r w:rsidRPr="004835F6">
        <w:rPr>
          <w:sz w:val="20"/>
          <w:szCs w:val="20"/>
        </w:rPr>
        <w:t>6/06: IBRO course of neurosciences. JUST, Jordan.</w:t>
      </w:r>
    </w:p>
    <w:p w14:paraId="752A2DAB" w14:textId="77777777" w:rsidR="00CE18A0" w:rsidRDefault="00CE18A0" w:rsidP="00813CD7">
      <w:pPr>
        <w:pStyle w:val="Normal1"/>
        <w:numPr>
          <w:ilvl w:val="0"/>
          <w:numId w:val="26"/>
        </w:numPr>
        <w:jc w:val="both"/>
      </w:pPr>
      <w:r>
        <w:rPr>
          <w:sz w:val="20"/>
          <w:szCs w:val="20"/>
        </w:rPr>
        <w:t xml:space="preserve">5/06: 16th European Neurological Society Meeting, Lausanne, Switzerland </w:t>
      </w:r>
    </w:p>
    <w:p w14:paraId="6E26E53D" w14:textId="77777777" w:rsidR="00CE18A0" w:rsidRDefault="00CE18A0" w:rsidP="00813CD7">
      <w:pPr>
        <w:pStyle w:val="Normal1"/>
        <w:numPr>
          <w:ilvl w:val="0"/>
          <w:numId w:val="26"/>
        </w:numPr>
        <w:jc w:val="both"/>
      </w:pPr>
      <w:r>
        <w:rPr>
          <w:sz w:val="20"/>
          <w:szCs w:val="20"/>
        </w:rPr>
        <w:t xml:space="preserve">4/06: 58th American Academy of Neurology Meeting, San Diego, California </w:t>
      </w:r>
    </w:p>
    <w:p w14:paraId="6535598E" w14:textId="77777777" w:rsidR="00CE18A0" w:rsidRDefault="00CE18A0" w:rsidP="00813CD7">
      <w:pPr>
        <w:pStyle w:val="Normal1"/>
        <w:numPr>
          <w:ilvl w:val="0"/>
          <w:numId w:val="26"/>
        </w:numPr>
        <w:jc w:val="both"/>
      </w:pPr>
      <w:r>
        <w:rPr>
          <w:sz w:val="20"/>
          <w:szCs w:val="20"/>
        </w:rPr>
        <w:t xml:space="preserve">7/05: Schering AG Multiple Sclerosis Symposium, Berlin, Germany </w:t>
      </w:r>
    </w:p>
    <w:p w14:paraId="4AB99B4A" w14:textId="77777777" w:rsidR="00CE18A0" w:rsidRDefault="00CE18A0" w:rsidP="00813CD7">
      <w:pPr>
        <w:pStyle w:val="Normal1"/>
        <w:numPr>
          <w:ilvl w:val="0"/>
          <w:numId w:val="26"/>
        </w:numPr>
        <w:jc w:val="both"/>
      </w:pPr>
      <w:r>
        <w:rPr>
          <w:sz w:val="20"/>
          <w:szCs w:val="20"/>
        </w:rPr>
        <w:t xml:space="preserve">6/05: 15th European Neurological Society Meeting, Vienna, Austria </w:t>
      </w:r>
    </w:p>
    <w:p w14:paraId="4D8745A4" w14:textId="77777777" w:rsidR="00CE18A0" w:rsidRDefault="00CE18A0" w:rsidP="00813CD7">
      <w:pPr>
        <w:pStyle w:val="Normal1"/>
        <w:numPr>
          <w:ilvl w:val="0"/>
          <w:numId w:val="26"/>
        </w:numPr>
        <w:jc w:val="both"/>
      </w:pPr>
      <w:r>
        <w:rPr>
          <w:sz w:val="20"/>
          <w:szCs w:val="20"/>
        </w:rPr>
        <w:t xml:space="preserve">6/05: Serono Multiple Sclerosis Regional Meeting, Moscow, Russia </w:t>
      </w:r>
    </w:p>
    <w:p w14:paraId="598783A9" w14:textId="77777777" w:rsidR="00CE18A0" w:rsidRDefault="00CE18A0" w:rsidP="00813CD7">
      <w:pPr>
        <w:pStyle w:val="Normal1"/>
        <w:numPr>
          <w:ilvl w:val="0"/>
          <w:numId w:val="26"/>
        </w:numPr>
        <w:jc w:val="both"/>
      </w:pPr>
      <w:r>
        <w:rPr>
          <w:sz w:val="20"/>
          <w:szCs w:val="20"/>
        </w:rPr>
        <w:t xml:space="preserve">5/05: 14th European Stroke Conference, Bologna, Italy  </w:t>
      </w:r>
    </w:p>
    <w:p w14:paraId="3ED2D77E" w14:textId="77777777" w:rsidR="00CE18A0" w:rsidRDefault="00CE18A0" w:rsidP="00813CD7">
      <w:pPr>
        <w:pStyle w:val="Normal1"/>
        <w:numPr>
          <w:ilvl w:val="0"/>
          <w:numId w:val="26"/>
        </w:numPr>
        <w:jc w:val="both"/>
      </w:pPr>
      <w:r>
        <w:rPr>
          <w:sz w:val="20"/>
          <w:szCs w:val="20"/>
        </w:rPr>
        <w:t xml:space="preserve">2/05: Pan Arab Neurology Meeting, Jeddah, KSA </w:t>
      </w:r>
    </w:p>
    <w:p w14:paraId="39A1C23C" w14:textId="77777777" w:rsidR="00CE18A0" w:rsidRDefault="00CE18A0" w:rsidP="00813CD7">
      <w:pPr>
        <w:pStyle w:val="Normal1"/>
        <w:numPr>
          <w:ilvl w:val="0"/>
          <w:numId w:val="26"/>
        </w:numPr>
        <w:jc w:val="both"/>
      </w:pPr>
      <w:r>
        <w:rPr>
          <w:sz w:val="20"/>
          <w:szCs w:val="20"/>
        </w:rPr>
        <w:t>2/05: Biogen Idec Multiple Sclerosis Symposium, Beirut, Lebanon</w:t>
      </w:r>
    </w:p>
    <w:p w14:paraId="0DA539E3" w14:textId="77777777" w:rsidR="00CE18A0" w:rsidRDefault="00CE18A0" w:rsidP="00813CD7">
      <w:pPr>
        <w:pStyle w:val="Normal1"/>
        <w:numPr>
          <w:ilvl w:val="0"/>
          <w:numId w:val="26"/>
        </w:numPr>
        <w:jc w:val="both"/>
      </w:pPr>
      <w:r>
        <w:rPr>
          <w:sz w:val="20"/>
          <w:szCs w:val="20"/>
        </w:rPr>
        <w:t>9/04: 8th Congress of European Federation of Neurological Societies, Paris, France</w:t>
      </w:r>
    </w:p>
    <w:p w14:paraId="16AA74E3" w14:textId="77777777" w:rsidR="00CE18A0" w:rsidRDefault="00CE18A0" w:rsidP="00813CD7">
      <w:pPr>
        <w:pStyle w:val="Normal1"/>
        <w:numPr>
          <w:ilvl w:val="0"/>
          <w:numId w:val="26"/>
        </w:numPr>
        <w:jc w:val="both"/>
      </w:pPr>
      <w:r>
        <w:rPr>
          <w:sz w:val="20"/>
          <w:szCs w:val="20"/>
        </w:rPr>
        <w:t xml:space="preserve">6/04: 14th European Neurological Society Meeting, Barcelona, Spain </w:t>
      </w:r>
    </w:p>
    <w:p w14:paraId="2452DD84" w14:textId="77777777" w:rsidR="00CE18A0" w:rsidRDefault="00CE18A0" w:rsidP="00813CD7">
      <w:pPr>
        <w:pStyle w:val="Normal1"/>
        <w:numPr>
          <w:ilvl w:val="0"/>
          <w:numId w:val="26"/>
        </w:numPr>
        <w:jc w:val="both"/>
      </w:pPr>
      <w:r>
        <w:rPr>
          <w:sz w:val="20"/>
          <w:szCs w:val="20"/>
        </w:rPr>
        <w:t>4/02: 54th American Academy of Neurology Meeting, Denver, Colorado, USA</w:t>
      </w:r>
    </w:p>
    <w:p w14:paraId="1A08DB82" w14:textId="77777777" w:rsidR="00CE18A0" w:rsidRDefault="00CE18A0" w:rsidP="00813CD7">
      <w:pPr>
        <w:pStyle w:val="Normal1"/>
        <w:numPr>
          <w:ilvl w:val="0"/>
          <w:numId w:val="26"/>
        </w:numPr>
        <w:jc w:val="both"/>
      </w:pPr>
      <w:r>
        <w:rPr>
          <w:sz w:val="20"/>
          <w:szCs w:val="20"/>
        </w:rPr>
        <w:t>5/01: 53rd American Academy of Neurology Meeting, Philadelphia, Pennsylvania, USA</w:t>
      </w:r>
    </w:p>
    <w:p w14:paraId="60D9D9CC" w14:textId="77777777" w:rsidR="00CE18A0" w:rsidRDefault="00CE18A0" w:rsidP="00813CD7">
      <w:pPr>
        <w:pStyle w:val="Normal1"/>
        <w:numPr>
          <w:ilvl w:val="0"/>
          <w:numId w:val="26"/>
        </w:numPr>
        <w:jc w:val="both"/>
      </w:pPr>
      <w:r>
        <w:rPr>
          <w:sz w:val="20"/>
          <w:szCs w:val="20"/>
        </w:rPr>
        <w:t>4/00: 52nd American Academy of Neurology l Meeting, San Diego, California, USA</w:t>
      </w:r>
    </w:p>
    <w:p w14:paraId="20856391" w14:textId="77777777" w:rsidR="00CE18A0" w:rsidRDefault="00CE18A0" w:rsidP="00813CD7">
      <w:pPr>
        <w:pStyle w:val="Normal1"/>
        <w:numPr>
          <w:ilvl w:val="0"/>
          <w:numId w:val="26"/>
        </w:numPr>
        <w:jc w:val="both"/>
      </w:pPr>
      <w:r>
        <w:rPr>
          <w:sz w:val="20"/>
          <w:szCs w:val="20"/>
        </w:rPr>
        <w:t>3/00: Bowman Grey Epilepsy Mini-Fellowship, Wake Forest, North Carolina, USA</w:t>
      </w:r>
    </w:p>
    <w:p w14:paraId="55C118FE" w14:textId="233F1150" w:rsidR="004835F6" w:rsidRDefault="004835F6" w:rsidP="00CC60DC">
      <w:pPr>
        <w:pStyle w:val="Normal1"/>
        <w:rPr>
          <w:b/>
          <w:sz w:val="28"/>
          <w:szCs w:val="28"/>
        </w:rPr>
      </w:pPr>
    </w:p>
    <w:p w14:paraId="2030FD36" w14:textId="77777777" w:rsidR="00CE18A0" w:rsidRPr="006A09D8" w:rsidRDefault="00CE18A0" w:rsidP="008D7272">
      <w:pPr>
        <w:pStyle w:val="Normal1"/>
        <w:rPr>
          <w:b/>
          <w:sz w:val="28"/>
          <w:szCs w:val="28"/>
        </w:rPr>
      </w:pPr>
      <w:r w:rsidRPr="006A09D8">
        <w:rPr>
          <w:b/>
          <w:sz w:val="28"/>
          <w:szCs w:val="28"/>
        </w:rPr>
        <w:lastRenderedPageBreak/>
        <w:t>Editorial / Referee Experience</w:t>
      </w:r>
    </w:p>
    <w:p w14:paraId="126EC3FB" w14:textId="4A9D580F" w:rsidR="00CE18A0" w:rsidRDefault="00CE18A0" w:rsidP="00CE18A0">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8D7272">
        <w:rPr>
          <w:b/>
          <w:sz w:val="10"/>
          <w:szCs w:val="10"/>
        </w:rPr>
        <w:t>_______________________________</w:t>
      </w:r>
    </w:p>
    <w:p w14:paraId="3E6132F9" w14:textId="77777777" w:rsidR="00CE18A0" w:rsidRDefault="00CE18A0" w:rsidP="00CE18A0">
      <w:pPr>
        <w:pStyle w:val="Normal1"/>
        <w:ind w:left="360" w:hanging="180"/>
        <w:rPr>
          <w:b/>
          <w:sz w:val="20"/>
          <w:szCs w:val="20"/>
        </w:rPr>
      </w:pPr>
    </w:p>
    <w:p w14:paraId="31ED5C8A" w14:textId="77777777" w:rsidR="00CE18A0" w:rsidRDefault="00CE18A0" w:rsidP="00813CD7">
      <w:pPr>
        <w:pStyle w:val="Normal1"/>
        <w:numPr>
          <w:ilvl w:val="0"/>
          <w:numId w:val="21"/>
        </w:numPr>
        <w:ind w:left="360" w:hanging="180"/>
      </w:pPr>
      <w:r>
        <w:rPr>
          <w:sz w:val="20"/>
          <w:szCs w:val="20"/>
        </w:rPr>
        <w:t xml:space="preserve">Clinical Neurophysiology (USA) </w:t>
      </w:r>
    </w:p>
    <w:p w14:paraId="7A03EB0D" w14:textId="77777777" w:rsidR="00CE18A0" w:rsidRDefault="00CE18A0" w:rsidP="00813CD7">
      <w:pPr>
        <w:pStyle w:val="Normal1"/>
        <w:numPr>
          <w:ilvl w:val="0"/>
          <w:numId w:val="21"/>
        </w:numPr>
        <w:ind w:left="360" w:hanging="180"/>
      </w:pPr>
      <w:r>
        <w:rPr>
          <w:sz w:val="20"/>
          <w:szCs w:val="20"/>
        </w:rPr>
        <w:t xml:space="preserve">Jordan Medical Journal (Jordan). </w:t>
      </w:r>
    </w:p>
    <w:p w14:paraId="035D5886" w14:textId="77777777" w:rsidR="00CE18A0" w:rsidRDefault="00CE18A0" w:rsidP="00813CD7">
      <w:pPr>
        <w:pStyle w:val="Normal1"/>
        <w:numPr>
          <w:ilvl w:val="0"/>
          <w:numId w:val="21"/>
        </w:numPr>
        <w:ind w:left="360" w:hanging="180"/>
      </w:pPr>
      <w:r>
        <w:rPr>
          <w:sz w:val="20"/>
          <w:szCs w:val="20"/>
        </w:rPr>
        <w:t xml:space="preserve">Saudi Medical Journal (KSA). </w:t>
      </w:r>
    </w:p>
    <w:p w14:paraId="2F19B777" w14:textId="77777777" w:rsidR="00CE18A0" w:rsidRDefault="00CE18A0" w:rsidP="00813CD7">
      <w:pPr>
        <w:pStyle w:val="Normal1"/>
        <w:numPr>
          <w:ilvl w:val="0"/>
          <w:numId w:val="21"/>
        </w:numPr>
        <w:ind w:left="360" w:hanging="180"/>
      </w:pPr>
      <w:r>
        <w:rPr>
          <w:sz w:val="20"/>
          <w:szCs w:val="20"/>
        </w:rPr>
        <w:t xml:space="preserve">Neurosciences Journal (KSA). </w:t>
      </w:r>
    </w:p>
    <w:p w14:paraId="08A01F35" w14:textId="77777777" w:rsidR="00CE18A0" w:rsidRDefault="00CE18A0" w:rsidP="00813CD7">
      <w:pPr>
        <w:pStyle w:val="Normal1"/>
        <w:numPr>
          <w:ilvl w:val="0"/>
          <w:numId w:val="21"/>
        </w:numPr>
        <w:ind w:left="360" w:hanging="180"/>
      </w:pPr>
      <w:r>
        <w:rPr>
          <w:sz w:val="20"/>
          <w:szCs w:val="20"/>
        </w:rPr>
        <w:t xml:space="preserve">Clinical Neurology and Neurosurgery Journal (Netherlands). </w:t>
      </w:r>
    </w:p>
    <w:p w14:paraId="01D9F8F8" w14:textId="77777777" w:rsidR="00CE18A0" w:rsidRDefault="00CE18A0" w:rsidP="00813CD7">
      <w:pPr>
        <w:pStyle w:val="Normal1"/>
        <w:numPr>
          <w:ilvl w:val="0"/>
          <w:numId w:val="21"/>
        </w:numPr>
        <w:ind w:left="360" w:hanging="180"/>
      </w:pPr>
      <w:r>
        <w:rPr>
          <w:sz w:val="20"/>
          <w:szCs w:val="20"/>
        </w:rPr>
        <w:t xml:space="preserve">Journal of Clinical Neurophysiology, official journal of the American Clinical Neurophysiology Society (USA). </w:t>
      </w:r>
    </w:p>
    <w:p w14:paraId="2230E4DD" w14:textId="77777777" w:rsidR="00CE18A0" w:rsidRDefault="00CE18A0" w:rsidP="00813CD7">
      <w:pPr>
        <w:pStyle w:val="Normal1"/>
        <w:numPr>
          <w:ilvl w:val="0"/>
          <w:numId w:val="21"/>
        </w:numPr>
        <w:ind w:left="360" w:hanging="180"/>
      </w:pPr>
      <w:r>
        <w:rPr>
          <w:sz w:val="20"/>
          <w:szCs w:val="20"/>
        </w:rPr>
        <w:t xml:space="preserve">American Academy of Neurology, reviewer for the section of neuromuscular disorders (USA).  </w:t>
      </w:r>
    </w:p>
    <w:p w14:paraId="48C8B08D" w14:textId="195A5931" w:rsidR="00CE18A0" w:rsidRPr="00EF0431" w:rsidRDefault="00CE18A0" w:rsidP="00813CD7">
      <w:pPr>
        <w:pStyle w:val="Normal1"/>
        <w:numPr>
          <w:ilvl w:val="0"/>
          <w:numId w:val="21"/>
        </w:numPr>
        <w:ind w:left="360" w:hanging="180"/>
      </w:pPr>
      <w:bookmarkStart w:id="0" w:name="_gjdgxs" w:colFirst="0" w:colLast="0"/>
      <w:bookmarkEnd w:id="0"/>
      <w:r>
        <w:rPr>
          <w:sz w:val="20"/>
          <w:szCs w:val="20"/>
        </w:rPr>
        <w:t>Letters in Drug Design &amp; Discovery (USA).</w:t>
      </w:r>
    </w:p>
    <w:p w14:paraId="3A1C5FD4" w14:textId="33577C6B" w:rsidR="00EF0431" w:rsidRPr="00EF0431" w:rsidRDefault="00EF0431" w:rsidP="00813CD7">
      <w:pPr>
        <w:pStyle w:val="Normal1"/>
        <w:numPr>
          <w:ilvl w:val="0"/>
          <w:numId w:val="21"/>
        </w:numPr>
        <w:ind w:left="360" w:hanging="180"/>
      </w:pPr>
      <w:r>
        <w:rPr>
          <w:sz w:val="20"/>
          <w:szCs w:val="20"/>
        </w:rPr>
        <w:t>Multiple Sclerosis and Related Disorders.</w:t>
      </w:r>
    </w:p>
    <w:p w14:paraId="3E4CDB74" w14:textId="73816325" w:rsidR="00EF0431" w:rsidRDefault="00EF0431" w:rsidP="00813CD7">
      <w:pPr>
        <w:pStyle w:val="Normal1"/>
        <w:numPr>
          <w:ilvl w:val="0"/>
          <w:numId w:val="21"/>
        </w:numPr>
        <w:ind w:left="360" w:hanging="180"/>
      </w:pPr>
      <w:r>
        <w:rPr>
          <w:sz w:val="20"/>
          <w:szCs w:val="20"/>
        </w:rPr>
        <w:t>Neurology Research International.</w:t>
      </w:r>
    </w:p>
    <w:p w14:paraId="5629FFE4" w14:textId="77777777" w:rsidR="00CE18A0" w:rsidRDefault="00CE18A0" w:rsidP="00CE18A0">
      <w:pPr>
        <w:pStyle w:val="Normal1"/>
        <w:rPr>
          <w:sz w:val="20"/>
          <w:szCs w:val="20"/>
        </w:rPr>
      </w:pPr>
      <w:bookmarkStart w:id="1" w:name="_w9vb464nc9id" w:colFirst="0" w:colLast="0"/>
      <w:bookmarkEnd w:id="1"/>
    </w:p>
    <w:p w14:paraId="60AFEA0A" w14:textId="77777777" w:rsidR="00CE18A0" w:rsidRPr="006A09D8" w:rsidRDefault="00CE18A0" w:rsidP="00CE18A0">
      <w:pPr>
        <w:pStyle w:val="Normal1"/>
        <w:rPr>
          <w:b/>
          <w:sz w:val="28"/>
          <w:szCs w:val="28"/>
        </w:rPr>
      </w:pPr>
      <w:bookmarkStart w:id="2" w:name="_4igg3vbsluo5" w:colFirst="0" w:colLast="0"/>
      <w:bookmarkStart w:id="3" w:name="_644vu5v4xjq1" w:colFirst="0" w:colLast="0"/>
      <w:bookmarkEnd w:id="2"/>
      <w:bookmarkEnd w:id="3"/>
      <w:r w:rsidRPr="006A09D8">
        <w:rPr>
          <w:b/>
          <w:sz w:val="28"/>
          <w:szCs w:val="28"/>
        </w:rPr>
        <w:t>Advisory Boards for Pharmaceutical Industry</w:t>
      </w:r>
    </w:p>
    <w:p w14:paraId="57B26B48" w14:textId="209E5A0F" w:rsidR="00CE18A0" w:rsidRDefault="00CE18A0" w:rsidP="00CE18A0">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____________________________________________________________________________________________________________________________________________________________________________________________________________________________________________________________</w:t>
      </w:r>
      <w:r w:rsidR="00094093">
        <w:rPr>
          <w:b/>
          <w:sz w:val="10"/>
          <w:szCs w:val="10"/>
        </w:rPr>
        <w:t>___________________________</w:t>
      </w:r>
    </w:p>
    <w:p w14:paraId="72CA8757" w14:textId="77777777" w:rsidR="00CE18A0" w:rsidRDefault="00CE18A0" w:rsidP="00CE18A0">
      <w:pPr>
        <w:pStyle w:val="Normal1"/>
        <w:ind w:left="360" w:hanging="180"/>
        <w:rPr>
          <w:b/>
          <w:sz w:val="20"/>
          <w:szCs w:val="20"/>
        </w:rPr>
      </w:pPr>
    </w:p>
    <w:p w14:paraId="5EB6FACE" w14:textId="77777777" w:rsidR="00CE18A0" w:rsidRDefault="00CE18A0" w:rsidP="00813CD7">
      <w:pPr>
        <w:pStyle w:val="Normal1"/>
        <w:numPr>
          <w:ilvl w:val="0"/>
          <w:numId w:val="21"/>
        </w:numPr>
        <w:ind w:left="360" w:hanging="180"/>
      </w:pPr>
      <w:r>
        <w:rPr>
          <w:sz w:val="20"/>
          <w:szCs w:val="20"/>
        </w:rPr>
        <w:t>Novartis Pharmaceuticals</w:t>
      </w:r>
    </w:p>
    <w:p w14:paraId="2CC0A7C0" w14:textId="77777777" w:rsidR="00CE18A0" w:rsidRDefault="00CE18A0" w:rsidP="00813CD7">
      <w:pPr>
        <w:pStyle w:val="Normal1"/>
        <w:numPr>
          <w:ilvl w:val="0"/>
          <w:numId w:val="21"/>
        </w:numPr>
        <w:ind w:left="360" w:hanging="180"/>
      </w:pPr>
      <w:r>
        <w:rPr>
          <w:sz w:val="20"/>
          <w:szCs w:val="20"/>
        </w:rPr>
        <w:t>Bayer Pharmaceuticals</w:t>
      </w:r>
    </w:p>
    <w:p w14:paraId="75F02E57" w14:textId="77777777" w:rsidR="00CE18A0" w:rsidRDefault="00CE18A0" w:rsidP="00813CD7">
      <w:pPr>
        <w:pStyle w:val="Normal1"/>
        <w:numPr>
          <w:ilvl w:val="0"/>
          <w:numId w:val="21"/>
        </w:numPr>
        <w:ind w:left="360" w:hanging="180"/>
      </w:pPr>
      <w:r>
        <w:rPr>
          <w:sz w:val="20"/>
          <w:szCs w:val="20"/>
        </w:rPr>
        <w:t>Merck Pharmaceuticals</w:t>
      </w:r>
    </w:p>
    <w:p w14:paraId="1A2EA549" w14:textId="77777777" w:rsidR="00CE18A0" w:rsidRDefault="00CE18A0" w:rsidP="00813CD7">
      <w:pPr>
        <w:pStyle w:val="Normal1"/>
        <w:numPr>
          <w:ilvl w:val="0"/>
          <w:numId w:val="21"/>
        </w:numPr>
        <w:ind w:left="360" w:hanging="180"/>
      </w:pPr>
      <w:r>
        <w:rPr>
          <w:sz w:val="20"/>
          <w:szCs w:val="20"/>
        </w:rPr>
        <w:t>Biologix Pharmaceuticals</w:t>
      </w:r>
    </w:p>
    <w:p w14:paraId="0A87A7BB" w14:textId="77777777" w:rsidR="00CE18A0" w:rsidRDefault="00CE18A0" w:rsidP="00813CD7">
      <w:pPr>
        <w:pStyle w:val="Normal1"/>
        <w:numPr>
          <w:ilvl w:val="0"/>
          <w:numId w:val="21"/>
        </w:numPr>
        <w:ind w:left="360" w:hanging="180"/>
      </w:pPr>
      <w:r>
        <w:rPr>
          <w:sz w:val="20"/>
          <w:szCs w:val="20"/>
        </w:rPr>
        <w:t>Roche Pharmaceuticals</w:t>
      </w:r>
    </w:p>
    <w:p w14:paraId="113A6BFB" w14:textId="77777777" w:rsidR="00CE18A0" w:rsidRDefault="00CE18A0" w:rsidP="00813CD7">
      <w:pPr>
        <w:pStyle w:val="Normal1"/>
        <w:numPr>
          <w:ilvl w:val="0"/>
          <w:numId w:val="21"/>
        </w:numPr>
        <w:ind w:left="360" w:hanging="180"/>
      </w:pPr>
      <w:r>
        <w:rPr>
          <w:sz w:val="20"/>
          <w:szCs w:val="20"/>
        </w:rPr>
        <w:t>IPSEN Pharmaceuticals</w:t>
      </w:r>
    </w:p>
    <w:p w14:paraId="094D34C2" w14:textId="45C57DEC" w:rsidR="00CE18A0" w:rsidRPr="00EF0431" w:rsidRDefault="00CE18A0" w:rsidP="00813CD7">
      <w:pPr>
        <w:pStyle w:val="Normal1"/>
        <w:numPr>
          <w:ilvl w:val="0"/>
          <w:numId w:val="21"/>
        </w:numPr>
        <w:ind w:left="360" w:hanging="180"/>
      </w:pPr>
      <w:r>
        <w:rPr>
          <w:sz w:val="20"/>
          <w:szCs w:val="20"/>
        </w:rPr>
        <w:t>Hikma Pharmaceuticals</w:t>
      </w:r>
    </w:p>
    <w:p w14:paraId="447CADC3" w14:textId="18875C8D" w:rsidR="00EF0431" w:rsidRDefault="00EF0431" w:rsidP="00813CD7">
      <w:pPr>
        <w:pStyle w:val="Normal1"/>
        <w:numPr>
          <w:ilvl w:val="0"/>
          <w:numId w:val="21"/>
        </w:numPr>
        <w:ind w:left="360" w:hanging="180"/>
      </w:pPr>
      <w:r>
        <w:rPr>
          <w:sz w:val="20"/>
          <w:szCs w:val="20"/>
        </w:rPr>
        <w:t>Sanofi Pharmaceuticals</w:t>
      </w:r>
    </w:p>
    <w:p w14:paraId="4DF95400" w14:textId="77777777" w:rsidR="00FE530E" w:rsidRDefault="00FE530E" w:rsidP="00CE18A0">
      <w:pPr>
        <w:pStyle w:val="Normal1"/>
        <w:rPr>
          <w:sz w:val="20"/>
          <w:szCs w:val="20"/>
        </w:rPr>
      </w:pPr>
      <w:bookmarkStart w:id="4" w:name="_u20gjsx0pakn" w:colFirst="0" w:colLast="0"/>
      <w:bookmarkEnd w:id="4"/>
    </w:p>
    <w:p w14:paraId="51F9AE91" w14:textId="2A623D8F" w:rsidR="00FE530E" w:rsidRDefault="00FE530E" w:rsidP="00CE18A0">
      <w:pPr>
        <w:pStyle w:val="Normal1"/>
        <w:rPr>
          <w:sz w:val="20"/>
          <w:szCs w:val="20"/>
        </w:rPr>
      </w:pPr>
    </w:p>
    <w:p w14:paraId="15E05E35" w14:textId="77777777" w:rsidR="00D42CEB" w:rsidRDefault="00D42CEB" w:rsidP="00CE18A0">
      <w:pPr>
        <w:pStyle w:val="Normal1"/>
        <w:rPr>
          <w:sz w:val="20"/>
          <w:szCs w:val="20"/>
        </w:rPr>
      </w:pPr>
    </w:p>
    <w:p w14:paraId="2AE14BA2" w14:textId="711872D1" w:rsidR="00CE18A0" w:rsidRPr="006A09D8" w:rsidRDefault="00CE18A0" w:rsidP="00CE18A0">
      <w:pPr>
        <w:pStyle w:val="Normal1"/>
        <w:rPr>
          <w:b/>
          <w:sz w:val="28"/>
          <w:szCs w:val="28"/>
        </w:rPr>
      </w:pPr>
      <w:r w:rsidRPr="006A09D8">
        <w:rPr>
          <w:b/>
          <w:sz w:val="28"/>
          <w:szCs w:val="28"/>
        </w:rPr>
        <w:t>Licenses</w:t>
      </w:r>
    </w:p>
    <w:p w14:paraId="201F5FFE" w14:textId="482296B1" w:rsidR="00CE18A0" w:rsidRDefault="00CE18A0" w:rsidP="00CE18A0">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094093">
        <w:rPr>
          <w:b/>
          <w:sz w:val="10"/>
          <w:szCs w:val="10"/>
        </w:rPr>
        <w:t>_______________________________</w:t>
      </w:r>
    </w:p>
    <w:p w14:paraId="6EB25A74" w14:textId="77777777" w:rsidR="00CE18A0" w:rsidRDefault="00CE18A0" w:rsidP="00CE18A0">
      <w:pPr>
        <w:pStyle w:val="Normal1"/>
        <w:ind w:left="360" w:hanging="180"/>
        <w:rPr>
          <w:b/>
          <w:sz w:val="20"/>
          <w:szCs w:val="20"/>
        </w:rPr>
      </w:pPr>
    </w:p>
    <w:p w14:paraId="4B450369" w14:textId="77777777" w:rsidR="00CE18A0" w:rsidRDefault="00CE18A0" w:rsidP="00813CD7">
      <w:pPr>
        <w:pStyle w:val="Normal1"/>
        <w:numPr>
          <w:ilvl w:val="0"/>
          <w:numId w:val="21"/>
        </w:numPr>
        <w:ind w:left="360" w:hanging="180"/>
      </w:pPr>
      <w:r>
        <w:rPr>
          <w:sz w:val="20"/>
          <w:szCs w:val="20"/>
        </w:rPr>
        <w:t xml:space="preserve">North Carolina Medical License (USA), Active </w:t>
      </w:r>
    </w:p>
    <w:p w14:paraId="31A0A2F2" w14:textId="77777777" w:rsidR="00CE18A0" w:rsidRDefault="00CE18A0" w:rsidP="00813CD7">
      <w:pPr>
        <w:pStyle w:val="Normal1"/>
        <w:numPr>
          <w:ilvl w:val="0"/>
          <w:numId w:val="21"/>
        </w:numPr>
        <w:ind w:left="360" w:hanging="180"/>
      </w:pPr>
      <w:r>
        <w:rPr>
          <w:sz w:val="20"/>
          <w:szCs w:val="20"/>
        </w:rPr>
        <w:t>Jordanian Medical License (Active).</w:t>
      </w:r>
    </w:p>
    <w:p w14:paraId="1D9F1893" w14:textId="1C11E54D" w:rsidR="00CC60DC" w:rsidRPr="00D42CEB" w:rsidRDefault="00CE18A0" w:rsidP="00813CD7">
      <w:pPr>
        <w:pStyle w:val="Normal1"/>
        <w:numPr>
          <w:ilvl w:val="0"/>
          <w:numId w:val="21"/>
        </w:numPr>
        <w:ind w:left="360" w:hanging="180"/>
      </w:pPr>
      <w:r>
        <w:rPr>
          <w:sz w:val="20"/>
          <w:szCs w:val="20"/>
        </w:rPr>
        <w:t>ECFMG Certificate (License to practice medicine in the United States of America).</w:t>
      </w:r>
    </w:p>
    <w:p w14:paraId="75968466" w14:textId="77777777" w:rsidR="00D42CEB" w:rsidRPr="009343E6" w:rsidRDefault="00D42CEB" w:rsidP="00D42CEB">
      <w:pPr>
        <w:pStyle w:val="Normal1"/>
        <w:ind w:left="360"/>
      </w:pPr>
    </w:p>
    <w:p w14:paraId="7B7E91BF" w14:textId="77777777" w:rsidR="00CC60DC" w:rsidRDefault="00CC60DC" w:rsidP="00CE18A0">
      <w:pPr>
        <w:pStyle w:val="Normal1"/>
        <w:rPr>
          <w:sz w:val="20"/>
          <w:szCs w:val="20"/>
        </w:rPr>
      </w:pPr>
    </w:p>
    <w:p w14:paraId="7F37816C" w14:textId="77777777" w:rsidR="00CE18A0" w:rsidRPr="006A09D8" w:rsidRDefault="00CE18A0" w:rsidP="00CE18A0">
      <w:pPr>
        <w:pStyle w:val="Normal1"/>
        <w:rPr>
          <w:b/>
          <w:sz w:val="28"/>
          <w:szCs w:val="28"/>
        </w:rPr>
      </w:pPr>
      <w:r w:rsidRPr="006A09D8">
        <w:rPr>
          <w:b/>
          <w:sz w:val="28"/>
          <w:szCs w:val="28"/>
        </w:rPr>
        <w:t>Community Service</w:t>
      </w:r>
    </w:p>
    <w:p w14:paraId="0F6D10DC" w14:textId="08FA7515" w:rsidR="00CE18A0" w:rsidRDefault="00CE18A0" w:rsidP="00CE18A0">
      <w:pPr>
        <w:pStyle w:val="Normal1"/>
        <w:rPr>
          <w:b/>
          <w:sz w:val="32"/>
          <w:szCs w:val="32"/>
        </w:rPr>
      </w:pPr>
      <w:r>
        <w:rPr>
          <w:b/>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w:t>
      </w:r>
      <w:r w:rsidR="00094093">
        <w:rPr>
          <w:b/>
          <w:sz w:val="10"/>
          <w:szCs w:val="10"/>
        </w:rPr>
        <w:t>_______________________________</w:t>
      </w:r>
    </w:p>
    <w:p w14:paraId="1F23D4AC" w14:textId="77777777" w:rsidR="006A09D8" w:rsidRDefault="006A09D8" w:rsidP="00CE18A0">
      <w:pPr>
        <w:pStyle w:val="Normal1"/>
        <w:ind w:left="360" w:hanging="180"/>
        <w:rPr>
          <w:b/>
          <w:sz w:val="20"/>
          <w:szCs w:val="20"/>
        </w:rPr>
      </w:pPr>
    </w:p>
    <w:p w14:paraId="2F81FD3D" w14:textId="05A5396B" w:rsidR="00CE18A0" w:rsidRPr="006A09D8" w:rsidRDefault="00CE18A0" w:rsidP="00813CD7">
      <w:pPr>
        <w:pStyle w:val="Normal1"/>
        <w:numPr>
          <w:ilvl w:val="0"/>
          <w:numId w:val="17"/>
        </w:numPr>
        <w:ind w:left="360" w:hanging="180"/>
        <w:jc w:val="both"/>
        <w:rPr>
          <w:color w:val="191919"/>
          <w:sz w:val="20"/>
          <w:szCs w:val="20"/>
        </w:rPr>
      </w:pPr>
      <w:r>
        <w:rPr>
          <w:color w:val="191919"/>
          <w:sz w:val="20"/>
          <w:szCs w:val="20"/>
        </w:rPr>
        <w:t xml:space="preserve">I </w:t>
      </w:r>
      <w:r w:rsidR="006A09D8">
        <w:rPr>
          <w:color w:val="191919"/>
          <w:sz w:val="20"/>
          <w:szCs w:val="20"/>
        </w:rPr>
        <w:t xml:space="preserve">chaired </w:t>
      </w:r>
      <w:r>
        <w:rPr>
          <w:color w:val="191919"/>
          <w:sz w:val="20"/>
          <w:szCs w:val="20"/>
        </w:rPr>
        <w:t xml:space="preserve">the Higher Committee for activating social responsibility at the university, which worked with members from within the university and intellectual people and social activists from outside the </w:t>
      </w:r>
      <w:r w:rsidR="00DA4FBD">
        <w:rPr>
          <w:color w:val="191919"/>
          <w:sz w:val="20"/>
          <w:szCs w:val="20"/>
        </w:rPr>
        <w:t>university and</w:t>
      </w:r>
      <w:r>
        <w:rPr>
          <w:color w:val="191919"/>
          <w:sz w:val="20"/>
          <w:szCs w:val="20"/>
        </w:rPr>
        <w:t xml:space="preserve"> developed an implementat</w:t>
      </w:r>
      <w:r w:rsidR="00502977">
        <w:rPr>
          <w:color w:val="191919"/>
          <w:sz w:val="20"/>
          <w:szCs w:val="20"/>
        </w:rPr>
        <w:t>ion plan for this purpose based. The details of work of this committee and my contribution to it is detailed under the section of achievements as vice president.</w:t>
      </w:r>
    </w:p>
    <w:p w14:paraId="3A43E2F4" w14:textId="2C64CF8F" w:rsidR="00CE18A0" w:rsidRPr="006A09D8" w:rsidRDefault="00CE18A0" w:rsidP="00813CD7">
      <w:pPr>
        <w:pStyle w:val="Normal1"/>
        <w:numPr>
          <w:ilvl w:val="0"/>
          <w:numId w:val="17"/>
        </w:numPr>
        <w:ind w:left="360" w:hanging="180"/>
        <w:jc w:val="both"/>
        <w:rPr>
          <w:color w:val="191919"/>
          <w:sz w:val="20"/>
          <w:szCs w:val="20"/>
        </w:rPr>
      </w:pPr>
      <w:r>
        <w:rPr>
          <w:sz w:val="20"/>
          <w:szCs w:val="20"/>
        </w:rPr>
        <w:t xml:space="preserve">Participation and lecturing in local intellectual associations and activist conferences in the city of Ramtha, more than once, on top of organizing multiple social activities and awareness lectures and seminars from intellectual and political leaders in Jordan, exploring such topics as fighting terrorism, and fostering intellectual moderation and accepting others. I worked as a volunteer for multiple non-governmental organization and societies such as the Jordanian Multiple Sclerosis Society for which I offered free of charge monthly clinic for patients, for many years. </w:t>
      </w:r>
      <w:r>
        <w:rPr>
          <w:sz w:val="20"/>
          <w:szCs w:val="20"/>
        </w:rPr>
        <w:br/>
        <w:t>I also volunteered for the Jordanian Chapter Against Epilepsy.</w:t>
      </w:r>
    </w:p>
    <w:p w14:paraId="4BB90295" w14:textId="2E1E8F3C" w:rsidR="00CE18A0" w:rsidRPr="006A09D8" w:rsidRDefault="00CE18A0" w:rsidP="00813CD7">
      <w:pPr>
        <w:pStyle w:val="Normal1"/>
        <w:numPr>
          <w:ilvl w:val="0"/>
          <w:numId w:val="17"/>
        </w:numPr>
        <w:ind w:left="360" w:hanging="180"/>
        <w:jc w:val="both"/>
        <w:rPr>
          <w:color w:val="191919"/>
          <w:sz w:val="20"/>
          <w:szCs w:val="20"/>
        </w:rPr>
      </w:pPr>
      <w:r>
        <w:rPr>
          <w:sz w:val="20"/>
          <w:szCs w:val="20"/>
        </w:rPr>
        <w:t xml:space="preserve">I volunteered/supervised multiple free medical days for the community in multiple areas in Jordan including Mafraq, Irbid, Mazar, Ramtha, Kofr Khal, Johfiyeh, Enbeh, Aqraba, and Jerash. Volunteer and member of the Jordanian Multiple Sclerosis Society, providing free-of-charge care as a neurologist for multiple sclerosis patients once monthly 2006-2012. </w:t>
      </w:r>
    </w:p>
    <w:p w14:paraId="374473B3" w14:textId="6EA99711" w:rsidR="00CE18A0" w:rsidRPr="006A09D8" w:rsidRDefault="00CE18A0" w:rsidP="00813CD7">
      <w:pPr>
        <w:pStyle w:val="Normal1"/>
        <w:numPr>
          <w:ilvl w:val="0"/>
          <w:numId w:val="17"/>
        </w:numPr>
        <w:ind w:left="360" w:hanging="180"/>
        <w:jc w:val="both"/>
        <w:rPr>
          <w:color w:val="191919"/>
          <w:sz w:val="20"/>
          <w:szCs w:val="20"/>
        </w:rPr>
      </w:pPr>
      <w:r>
        <w:rPr>
          <w:sz w:val="20"/>
          <w:szCs w:val="20"/>
        </w:rPr>
        <w:lastRenderedPageBreak/>
        <w:t xml:space="preserve">Volunteer and member of the Jordanian Chapter Against Epilepsy. </w:t>
      </w:r>
    </w:p>
    <w:p w14:paraId="15382F2C" w14:textId="2907B798" w:rsidR="00CE18A0" w:rsidRPr="006A09D8" w:rsidRDefault="00CE18A0" w:rsidP="00813CD7">
      <w:pPr>
        <w:pStyle w:val="Normal1"/>
        <w:numPr>
          <w:ilvl w:val="0"/>
          <w:numId w:val="17"/>
        </w:numPr>
        <w:ind w:left="360" w:hanging="180"/>
        <w:jc w:val="both"/>
        <w:rPr>
          <w:color w:val="191919"/>
          <w:sz w:val="20"/>
          <w:szCs w:val="20"/>
        </w:rPr>
      </w:pPr>
      <w:r>
        <w:rPr>
          <w:sz w:val="20"/>
          <w:szCs w:val="20"/>
        </w:rPr>
        <w:t xml:space="preserve">Volunteer for multiple charity medical days in underprivileged areas in Jordan including villages in </w:t>
      </w:r>
      <w:proofErr w:type="gramStart"/>
      <w:r>
        <w:rPr>
          <w:sz w:val="20"/>
          <w:szCs w:val="20"/>
        </w:rPr>
        <w:t>Kerak ,</w:t>
      </w:r>
      <w:proofErr w:type="gramEnd"/>
      <w:r>
        <w:rPr>
          <w:sz w:val="20"/>
          <w:szCs w:val="20"/>
        </w:rPr>
        <w:t xml:space="preserve"> Mafraq, Irbid, Mazar, Kofr-Khal, </w:t>
      </w:r>
      <w:r w:rsidR="00DA4FBD">
        <w:rPr>
          <w:sz w:val="20"/>
          <w:szCs w:val="20"/>
        </w:rPr>
        <w:t>Johfiyeh</w:t>
      </w:r>
      <w:r>
        <w:rPr>
          <w:sz w:val="20"/>
          <w:szCs w:val="20"/>
        </w:rPr>
        <w:t>, Ramtha, Enbeh, Aqraba, and Jerash.</w:t>
      </w:r>
    </w:p>
    <w:p w14:paraId="01FEB2F5" w14:textId="065695FE" w:rsidR="00CE18A0" w:rsidRPr="006A09D8" w:rsidRDefault="00CE18A0" w:rsidP="00813CD7">
      <w:pPr>
        <w:pStyle w:val="Normal1"/>
        <w:numPr>
          <w:ilvl w:val="0"/>
          <w:numId w:val="17"/>
        </w:numPr>
        <w:ind w:left="360" w:hanging="180"/>
        <w:jc w:val="both"/>
        <w:rPr>
          <w:color w:val="191919"/>
          <w:sz w:val="20"/>
          <w:szCs w:val="20"/>
        </w:rPr>
      </w:pPr>
      <w:r>
        <w:rPr>
          <w:sz w:val="20"/>
          <w:szCs w:val="20"/>
        </w:rPr>
        <w:t>Took part in the Jordanian National Immunization Program, Bridging the Gaps, 4/2017.</w:t>
      </w:r>
    </w:p>
    <w:p w14:paraId="3BED3071" w14:textId="27A9D49F" w:rsidR="00CE18A0" w:rsidRPr="006A09D8" w:rsidRDefault="00CE18A0" w:rsidP="00813CD7">
      <w:pPr>
        <w:pStyle w:val="Normal1"/>
        <w:numPr>
          <w:ilvl w:val="0"/>
          <w:numId w:val="17"/>
        </w:numPr>
        <w:ind w:left="360" w:hanging="180"/>
        <w:jc w:val="both"/>
        <w:rPr>
          <w:color w:val="191919"/>
          <w:sz w:val="20"/>
          <w:szCs w:val="20"/>
        </w:rPr>
      </w:pPr>
      <w:r>
        <w:rPr>
          <w:sz w:val="20"/>
          <w:szCs w:val="20"/>
        </w:rPr>
        <w:t>Project on increasing awareness of breast cancer in the local community, 11/2016-1/2017.</w:t>
      </w:r>
    </w:p>
    <w:p w14:paraId="5A9D7186" w14:textId="2D1CAFDB" w:rsidR="00CE18A0" w:rsidRPr="006A09D8" w:rsidRDefault="00CE18A0" w:rsidP="00813CD7">
      <w:pPr>
        <w:pStyle w:val="Normal1"/>
        <w:numPr>
          <w:ilvl w:val="0"/>
          <w:numId w:val="13"/>
        </w:numPr>
        <w:ind w:left="360" w:hanging="180"/>
        <w:jc w:val="both"/>
        <w:rPr>
          <w:sz w:val="20"/>
          <w:szCs w:val="20"/>
        </w:rPr>
      </w:pPr>
      <w:r>
        <w:rPr>
          <w:sz w:val="20"/>
          <w:szCs w:val="20"/>
        </w:rPr>
        <w:t>Participated in workshop on how to deal with chronic medical illnesses, Jordanian Physicians Association, Irbid branch, 11/2016</w:t>
      </w:r>
    </w:p>
    <w:p w14:paraId="0D6FACB8" w14:textId="2D174575" w:rsidR="00CE18A0" w:rsidRPr="006A09D8" w:rsidRDefault="00CE18A0" w:rsidP="00813CD7">
      <w:pPr>
        <w:pStyle w:val="Normal1"/>
        <w:numPr>
          <w:ilvl w:val="0"/>
          <w:numId w:val="13"/>
        </w:numPr>
        <w:ind w:left="360" w:hanging="180"/>
        <w:jc w:val="both"/>
        <w:rPr>
          <w:sz w:val="20"/>
          <w:szCs w:val="20"/>
        </w:rPr>
      </w:pPr>
      <w:r>
        <w:rPr>
          <w:sz w:val="20"/>
          <w:szCs w:val="20"/>
        </w:rPr>
        <w:t>Educating residents on higher specialization in medicine, residency and fellowship, 12/2016</w:t>
      </w:r>
    </w:p>
    <w:p w14:paraId="48C812EE" w14:textId="75D4E4BA" w:rsidR="00CE18A0" w:rsidRPr="006A09D8" w:rsidRDefault="00CE18A0" w:rsidP="00813CD7">
      <w:pPr>
        <w:pStyle w:val="Normal1"/>
        <w:numPr>
          <w:ilvl w:val="0"/>
          <w:numId w:val="13"/>
        </w:numPr>
        <w:ind w:left="360" w:hanging="180"/>
        <w:jc w:val="both"/>
        <w:rPr>
          <w:sz w:val="20"/>
          <w:szCs w:val="20"/>
        </w:rPr>
      </w:pPr>
      <w:r>
        <w:rPr>
          <w:sz w:val="20"/>
          <w:szCs w:val="20"/>
        </w:rPr>
        <w:t>A couple of campaigns for providing Syrian refugees with medical care and dental care in 2016, in collaboration with American Syrian Medical Association.</w:t>
      </w:r>
    </w:p>
    <w:p w14:paraId="7973BD56" w14:textId="57744300" w:rsidR="00CE18A0" w:rsidRPr="006A09D8" w:rsidRDefault="00CE18A0" w:rsidP="00813CD7">
      <w:pPr>
        <w:pStyle w:val="Normal1"/>
        <w:numPr>
          <w:ilvl w:val="0"/>
          <w:numId w:val="13"/>
        </w:numPr>
        <w:ind w:left="360" w:hanging="180"/>
        <w:jc w:val="both"/>
        <w:rPr>
          <w:sz w:val="20"/>
          <w:szCs w:val="20"/>
        </w:rPr>
      </w:pPr>
      <w:r>
        <w:rPr>
          <w:sz w:val="20"/>
          <w:szCs w:val="20"/>
        </w:rPr>
        <w:t xml:space="preserve">Smoking Cessation campaign volunteer in both Jordan University of Science and Technology and King Abdullah University Hospital.   </w:t>
      </w:r>
    </w:p>
    <w:p w14:paraId="1D54DB17" w14:textId="5EC49E7A" w:rsidR="00CE18A0" w:rsidRPr="006A09D8" w:rsidRDefault="00CE18A0" w:rsidP="00813CD7">
      <w:pPr>
        <w:pStyle w:val="Normal1"/>
        <w:numPr>
          <w:ilvl w:val="0"/>
          <w:numId w:val="13"/>
        </w:numPr>
        <w:ind w:left="360" w:hanging="180"/>
        <w:jc w:val="both"/>
        <w:rPr>
          <w:sz w:val="20"/>
          <w:szCs w:val="20"/>
        </w:rPr>
      </w:pPr>
      <w:r>
        <w:rPr>
          <w:sz w:val="20"/>
          <w:szCs w:val="20"/>
        </w:rPr>
        <w:t>Campaign for awareness and early diagnosis of hypertension in multiple locations in Jordan including shopping malls, city centers, and public parks, 7/2017-8/2017.</w:t>
      </w:r>
    </w:p>
    <w:p w14:paraId="6B329A61" w14:textId="34535365" w:rsidR="00CE18A0" w:rsidRPr="006A09D8" w:rsidRDefault="00CE18A0" w:rsidP="00813CD7">
      <w:pPr>
        <w:pStyle w:val="Normal1"/>
        <w:numPr>
          <w:ilvl w:val="0"/>
          <w:numId w:val="13"/>
        </w:numPr>
        <w:ind w:left="360" w:hanging="180"/>
        <w:jc w:val="both"/>
        <w:rPr>
          <w:sz w:val="20"/>
          <w:szCs w:val="20"/>
        </w:rPr>
      </w:pPr>
      <w:r>
        <w:rPr>
          <w:sz w:val="20"/>
          <w:szCs w:val="20"/>
        </w:rPr>
        <w:t>Contribution to Faculty of Medicine Fund for helping underprivileged students, which collected about 14.000 Jordanian Dinars.</w:t>
      </w:r>
    </w:p>
    <w:p w14:paraId="7620D862" w14:textId="33C69A2D" w:rsidR="00CE18A0" w:rsidRPr="006A09D8" w:rsidRDefault="00CE18A0" w:rsidP="00813CD7">
      <w:pPr>
        <w:pStyle w:val="Normal1"/>
        <w:numPr>
          <w:ilvl w:val="0"/>
          <w:numId w:val="13"/>
        </w:numPr>
        <w:ind w:left="360" w:hanging="180"/>
        <w:jc w:val="both"/>
        <w:rPr>
          <w:sz w:val="20"/>
          <w:szCs w:val="20"/>
        </w:rPr>
      </w:pPr>
      <w:r>
        <w:rPr>
          <w:sz w:val="20"/>
          <w:szCs w:val="20"/>
        </w:rPr>
        <w:t>Supported and patronized a free veterinary medical day for pets at Jordan University of Science and Technology, 2017.</w:t>
      </w:r>
    </w:p>
    <w:p w14:paraId="651A2EEC" w14:textId="77777777" w:rsidR="00CE18A0" w:rsidRDefault="00CE18A0" w:rsidP="00813CD7">
      <w:pPr>
        <w:pStyle w:val="Normal1"/>
        <w:numPr>
          <w:ilvl w:val="0"/>
          <w:numId w:val="13"/>
        </w:numPr>
        <w:ind w:left="360" w:hanging="180"/>
        <w:jc w:val="both"/>
        <w:rPr>
          <w:sz w:val="20"/>
          <w:szCs w:val="20"/>
        </w:rPr>
      </w:pPr>
      <w:r>
        <w:rPr>
          <w:sz w:val="20"/>
          <w:szCs w:val="20"/>
        </w:rPr>
        <w:t>Gave lectures and presentations in local societies about academic and social interface issues, at least twice in Ramtha city.</w:t>
      </w:r>
    </w:p>
    <w:p w14:paraId="3886EF5F" w14:textId="77777777" w:rsidR="00CE18A0" w:rsidRDefault="00CE18A0" w:rsidP="00CC60DC">
      <w:pPr>
        <w:pStyle w:val="Normal1"/>
        <w:jc w:val="both"/>
        <w:rPr>
          <w:sz w:val="20"/>
          <w:szCs w:val="20"/>
        </w:rPr>
      </w:pPr>
    </w:p>
    <w:p w14:paraId="1E581421" w14:textId="64AF6F09" w:rsidR="00CE18A0" w:rsidRPr="00A93B1D" w:rsidRDefault="00CE18A0" w:rsidP="004C764B">
      <w:pPr>
        <w:pStyle w:val="Normal1"/>
        <w:ind w:left="720"/>
        <w:jc w:val="both"/>
        <w:rPr>
          <w:b/>
          <w:sz w:val="20"/>
          <w:szCs w:val="20"/>
        </w:rPr>
      </w:pPr>
    </w:p>
    <w:sectPr w:rsidR="00CE18A0" w:rsidRPr="00A93B1D">
      <w:headerReference w:type="default" r:id="rId15"/>
      <w:footerReference w:type="default" r:id="rId16"/>
      <w:headerReference w:type="first" r:id="rId17"/>
      <w:pgSz w:w="11906" w:h="16838"/>
      <w:pgMar w:top="2735" w:right="734" w:bottom="1440" w:left="806"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C88F" w14:textId="77777777" w:rsidR="00D6495A" w:rsidRDefault="00D6495A">
      <w:r>
        <w:separator/>
      </w:r>
    </w:p>
  </w:endnote>
  <w:endnote w:type="continuationSeparator" w:id="0">
    <w:p w14:paraId="4A1239E3" w14:textId="77777777" w:rsidR="00D6495A" w:rsidRDefault="00D6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haris SIL">
    <w:altName w:val="Calibri"/>
    <w:panose1 w:val="020B0604020202020204"/>
    <w:charset w:val="00"/>
    <w:family w:val="swiss"/>
    <w:pitch w:val="default"/>
    <w:sig w:usb0="00000003" w:usb1="00000000" w:usb2="00000000" w:usb3="00000000" w:csb0="00000001" w:csb1="00000000"/>
  </w:font>
  <w:font w:name="ñ˘_∑˛">
    <w:altName w:val="Calibri"/>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ü∆∑˛">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pÙßÕ˛">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C74F" w14:textId="77777777" w:rsidR="00DA4FBD" w:rsidRDefault="00DA4FBD">
    <w:pPr>
      <w:jc w:val="right"/>
      <w:rPr>
        <w:b/>
      </w:rPr>
    </w:pPr>
    <w:r>
      <w:rPr>
        <w:b/>
      </w:rPr>
      <w:fldChar w:fldCharType="begin"/>
    </w:r>
    <w:r>
      <w:rPr>
        <w:b/>
      </w:rPr>
      <w:instrText>PAGE</w:instrText>
    </w:r>
    <w:r>
      <w:rPr>
        <w:b/>
      </w:rPr>
      <w:fldChar w:fldCharType="separate"/>
    </w:r>
    <w:r>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9D062" w14:textId="77777777" w:rsidR="00D6495A" w:rsidRDefault="00D6495A">
      <w:r>
        <w:separator/>
      </w:r>
    </w:p>
  </w:footnote>
  <w:footnote w:type="continuationSeparator" w:id="0">
    <w:p w14:paraId="70195219" w14:textId="77777777" w:rsidR="00D6495A" w:rsidRDefault="00D6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FD7C" w14:textId="77777777" w:rsidR="00DA4FBD" w:rsidRDefault="00DA4FBD">
    <w:pPr>
      <w:rPr>
        <w:sz w:val="20"/>
        <w:szCs w:val="20"/>
      </w:rPr>
    </w:pPr>
    <w:r>
      <w:rPr>
        <w:b/>
        <w:sz w:val="28"/>
        <w:szCs w:val="28"/>
      </w:rPr>
      <w:t xml:space="preserve">Prof. Khalid El-Salem  </w:t>
    </w:r>
    <w:r>
      <w:rPr>
        <w:b/>
        <w:sz w:val="28"/>
        <w:szCs w:val="28"/>
      </w:rPr>
      <w:tab/>
    </w:r>
    <w:r>
      <w:rPr>
        <w:sz w:val="28"/>
        <w:szCs w:val="28"/>
      </w:rPr>
      <w:t>MD|FAAN|MHPE</w:t>
    </w:r>
    <w:r>
      <w:rPr>
        <w:sz w:val="32"/>
        <w:szCs w:val="32"/>
      </w:rPr>
      <w:tab/>
    </w:r>
    <w:r>
      <w:rPr>
        <w:sz w:val="32"/>
        <w:szCs w:val="32"/>
      </w:rPr>
      <w:tab/>
    </w:r>
    <w:r>
      <w:rPr>
        <w:sz w:val="32"/>
        <w:szCs w:val="32"/>
      </w:rPr>
      <w:tab/>
    </w:r>
    <w:r>
      <w:rPr>
        <w:sz w:val="32"/>
        <w:szCs w:val="32"/>
      </w:rPr>
      <w:tab/>
    </w:r>
    <w:r>
      <w:rPr>
        <w:sz w:val="32"/>
        <w:szCs w:val="32"/>
      </w:rPr>
      <w:tab/>
    </w:r>
    <w:r>
      <w:rPr>
        <w:sz w:val="20"/>
        <w:szCs w:val="20"/>
      </w:rPr>
      <w:t>Cell: (962) 79 905 1168</w:t>
    </w:r>
  </w:p>
  <w:p w14:paraId="70BF509D" w14:textId="77777777" w:rsidR="00DA4FBD" w:rsidRDefault="00DA4FB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khalidelsalem@hotmail.com</w:t>
    </w:r>
  </w:p>
  <w:p w14:paraId="76849DAE" w14:textId="77777777" w:rsidR="00DA4FBD" w:rsidRDefault="00DA4FB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kelsalem@just.edu.jo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654" w14:textId="77777777" w:rsidR="00DA4FBD" w:rsidRDefault="00DA4FBD">
    <w:pPr>
      <w:rPr>
        <w:sz w:val="40"/>
        <w:szCs w:val="40"/>
      </w:rPr>
    </w:pPr>
    <w:r>
      <w:rPr>
        <w:b/>
        <w:sz w:val="40"/>
        <w:szCs w:val="40"/>
      </w:rPr>
      <w:t xml:space="preserve">Prof. Khalid El-Salem  </w:t>
    </w:r>
    <w:r>
      <w:rPr>
        <w:b/>
        <w:sz w:val="40"/>
        <w:szCs w:val="40"/>
      </w:rPr>
      <w:tab/>
    </w:r>
    <w:r>
      <w:rPr>
        <w:sz w:val="40"/>
        <w:szCs w:val="40"/>
      </w:rPr>
      <w:t>MD|FAAN|MHPE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F2C"/>
    <w:multiLevelType w:val="hybridMultilevel"/>
    <w:tmpl w:val="245C1FA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1332"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34DDC"/>
    <w:multiLevelType w:val="hybridMultilevel"/>
    <w:tmpl w:val="B0704E5A"/>
    <w:lvl w:ilvl="0" w:tplc="0409000F">
      <w:start w:val="1"/>
      <w:numFmt w:val="decimal"/>
      <w:lvlText w:val="%1."/>
      <w:lvlJc w:val="left"/>
      <w:pPr>
        <w:ind w:left="900" w:hanging="360"/>
      </w:pPr>
    </w:lvl>
    <w:lvl w:ilvl="1" w:tplc="52D650F2">
      <w:start w:val="1"/>
      <w:numFmt w:val="decimal"/>
      <w:lvlText w:val="%2."/>
      <w:lvlJc w:val="left"/>
      <w:pPr>
        <w:ind w:left="1620" w:hanging="360"/>
      </w:pPr>
      <w:rPr>
        <w:sz w:val="20"/>
        <w:szCs w:val="2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B3AE7"/>
    <w:multiLevelType w:val="hybridMultilevel"/>
    <w:tmpl w:val="FA24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B0089"/>
    <w:multiLevelType w:val="multilevel"/>
    <w:tmpl w:val="6EFE6A58"/>
    <w:lvl w:ilvl="0">
      <w:start w:val="1"/>
      <w:numFmt w:val="bullet"/>
      <w:lvlText w:val="●"/>
      <w:lvlJc w:val="left"/>
      <w:pPr>
        <w:ind w:left="720" w:hanging="360"/>
      </w:pPr>
      <w:rPr>
        <w:rFonts w:asciiTheme="majorHAnsi" w:eastAsia="Noto Sans Symbols" w:hAnsiTheme="majorHAnsi" w:cstheme="majorHAnsi" w:hint="default"/>
        <w:sz w:val="20"/>
        <w:szCs w:val="20"/>
      </w:r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41B98"/>
    <w:multiLevelType w:val="multilevel"/>
    <w:tmpl w:val="B2888C74"/>
    <w:lvl w:ilvl="0">
      <w:start w:val="1"/>
      <w:numFmt w:val="decimal"/>
      <w:lvlText w:val="%1."/>
      <w:lvlJc w:val="left"/>
      <w:pPr>
        <w:ind w:left="720" w:hanging="360"/>
      </w:p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635644"/>
    <w:multiLevelType w:val="hybridMultilevel"/>
    <w:tmpl w:val="792607DE"/>
    <w:lvl w:ilvl="0" w:tplc="16482DA4">
      <w:start w:val="1"/>
      <w:numFmt w:val="bullet"/>
      <w:lvlText w:val=""/>
      <w:lvlJc w:val="left"/>
      <w:pPr>
        <w:ind w:left="1440" w:hanging="360"/>
      </w:pPr>
      <w:rPr>
        <w:rFonts w:ascii="Wingdings" w:hAnsi="Wingdings" w:hint="default"/>
        <w:sz w:val="16"/>
        <w:szCs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4F326C"/>
    <w:multiLevelType w:val="multilevel"/>
    <w:tmpl w:val="0C1E1964"/>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87100A"/>
    <w:multiLevelType w:val="multilevel"/>
    <w:tmpl w:val="C6727D50"/>
    <w:lvl w:ilvl="0">
      <w:start w:val="1"/>
      <w:numFmt w:val="bullet"/>
      <w:lvlText w:val=""/>
      <w:lvlJc w:val="left"/>
      <w:pPr>
        <w:ind w:left="612" w:hanging="360"/>
      </w:pPr>
      <w:rPr>
        <w:rFonts w:ascii="Symbol" w:hAnsi="Symbol" w:hint="default"/>
        <w:sz w:val="20"/>
        <w:szCs w:val="20"/>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8" w15:restartNumberingAfterBreak="0">
    <w:nsid w:val="2AE000CD"/>
    <w:multiLevelType w:val="multilevel"/>
    <w:tmpl w:val="D106663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27455"/>
    <w:multiLevelType w:val="multilevel"/>
    <w:tmpl w:val="5B6A5B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D47C57"/>
    <w:multiLevelType w:val="multilevel"/>
    <w:tmpl w:val="6CEAB8AC"/>
    <w:lvl w:ilvl="0">
      <w:start w:val="1"/>
      <w:numFmt w:val="decimal"/>
      <w:lvlText w:val="%1."/>
      <w:lvlJc w:val="left"/>
      <w:pPr>
        <w:ind w:left="720" w:hanging="360"/>
      </w:p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C308FD"/>
    <w:multiLevelType w:val="hybridMultilevel"/>
    <w:tmpl w:val="E2521FA6"/>
    <w:lvl w:ilvl="0" w:tplc="04090001">
      <w:start w:val="1"/>
      <w:numFmt w:val="bullet"/>
      <w:lvlText w:val=""/>
      <w:lvlJc w:val="left"/>
      <w:pPr>
        <w:ind w:left="612" w:hanging="360"/>
      </w:pPr>
      <w:rPr>
        <w:rFonts w:ascii="Symbol" w:hAnsi="Symbol" w:hint="default"/>
      </w:rPr>
    </w:lvl>
    <w:lvl w:ilvl="1" w:tplc="04090005">
      <w:start w:val="1"/>
      <w:numFmt w:val="bullet"/>
      <w:lvlText w:val=""/>
      <w:lvlJc w:val="left"/>
      <w:pPr>
        <w:ind w:left="1332" w:hanging="360"/>
      </w:pPr>
      <w:rPr>
        <w:rFonts w:ascii="Wingdings" w:hAnsi="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15:restartNumberingAfterBreak="0">
    <w:nsid w:val="545B5F55"/>
    <w:multiLevelType w:val="hybridMultilevel"/>
    <w:tmpl w:val="FAE4A712"/>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15:restartNumberingAfterBreak="0">
    <w:nsid w:val="5461666C"/>
    <w:multiLevelType w:val="multilevel"/>
    <w:tmpl w:val="C6727D50"/>
    <w:lvl w:ilvl="0">
      <w:start w:val="1"/>
      <w:numFmt w:val="bullet"/>
      <w:lvlText w:val=""/>
      <w:lvlJc w:val="left"/>
      <w:pPr>
        <w:ind w:left="612" w:hanging="360"/>
      </w:pPr>
      <w:rPr>
        <w:rFonts w:ascii="Symbol" w:hAnsi="Symbol" w:hint="default"/>
        <w:sz w:val="20"/>
        <w:szCs w:val="20"/>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4" w15:restartNumberingAfterBreak="0">
    <w:nsid w:val="54853F43"/>
    <w:multiLevelType w:val="hybridMultilevel"/>
    <w:tmpl w:val="2264CC0E"/>
    <w:lvl w:ilvl="0" w:tplc="CE842A2C">
      <w:start w:val="1"/>
      <w:numFmt w:val="bullet"/>
      <w:lvlText w:val=""/>
      <w:lvlJc w:val="left"/>
      <w:pPr>
        <w:ind w:left="1440" w:hanging="360"/>
      </w:pPr>
      <w:rPr>
        <w:rFonts w:ascii="Wingdings" w:hAnsi="Wingdings"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C223FFD"/>
    <w:multiLevelType w:val="hybridMultilevel"/>
    <w:tmpl w:val="2C181D4E"/>
    <w:lvl w:ilvl="0" w:tplc="04090001">
      <w:start w:val="1"/>
      <w:numFmt w:val="bullet"/>
      <w:lvlText w:val=""/>
      <w:lvlJc w:val="left"/>
      <w:pPr>
        <w:ind w:left="612" w:hanging="360"/>
      </w:pPr>
      <w:rPr>
        <w:rFonts w:ascii="Symbol" w:hAnsi="Symbol" w:hint="default"/>
      </w:rPr>
    </w:lvl>
    <w:lvl w:ilvl="1" w:tplc="7D0C91AC">
      <w:start w:val="1"/>
      <w:numFmt w:val="bullet"/>
      <w:lvlText w:val=""/>
      <w:lvlJc w:val="left"/>
      <w:pPr>
        <w:ind w:left="1332" w:hanging="360"/>
      </w:pPr>
      <w:rPr>
        <w:rFonts w:ascii="Wingdings" w:hAnsi="Wingdings" w:hint="default"/>
        <w:sz w:val="16"/>
        <w:szCs w:val="16"/>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5C79504E"/>
    <w:multiLevelType w:val="multilevel"/>
    <w:tmpl w:val="92BA7748"/>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912069"/>
    <w:multiLevelType w:val="multilevel"/>
    <w:tmpl w:val="29203AB2"/>
    <w:lvl w:ilvl="0">
      <w:start w:val="1"/>
      <w:numFmt w:val="decimal"/>
      <w:lvlText w:val="%1."/>
      <w:lvlJc w:val="left"/>
      <w:pPr>
        <w:ind w:left="720" w:hanging="360"/>
      </w:pPr>
    </w:lvl>
    <w:lvl w:ilvl="1">
      <w:start w:val="1"/>
      <w:numFmt w:val="decimal"/>
      <w:lvlText w:val="%2."/>
      <w:lvlJc w:val="left"/>
      <w:pPr>
        <w:ind w:left="1440" w:hanging="360"/>
      </w:pPr>
      <w:rPr>
        <w:rFonts w:ascii="Cambria" w:eastAsia="Cambria" w:hAnsi="Cambria" w:cs="Cambria"/>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7D51CA"/>
    <w:multiLevelType w:val="multilevel"/>
    <w:tmpl w:val="F3965D9E"/>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A1746C"/>
    <w:multiLevelType w:val="multilevel"/>
    <w:tmpl w:val="017651D6"/>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2B201A"/>
    <w:multiLevelType w:val="multilevel"/>
    <w:tmpl w:val="6CEAB8AC"/>
    <w:lvl w:ilvl="0">
      <w:start w:val="1"/>
      <w:numFmt w:val="decimal"/>
      <w:lvlText w:val="%1."/>
      <w:lvlJc w:val="left"/>
      <w:pPr>
        <w:ind w:left="720" w:hanging="360"/>
      </w:p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02E08"/>
    <w:multiLevelType w:val="multilevel"/>
    <w:tmpl w:val="C5D886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5D6A2F"/>
    <w:multiLevelType w:val="hybridMultilevel"/>
    <w:tmpl w:val="BD1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55301"/>
    <w:multiLevelType w:val="multilevel"/>
    <w:tmpl w:val="DDEC4974"/>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500142"/>
    <w:multiLevelType w:val="hybridMultilevel"/>
    <w:tmpl w:val="F8F69C4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8327B27"/>
    <w:multiLevelType w:val="multilevel"/>
    <w:tmpl w:val="8104103C"/>
    <w:lvl w:ilvl="0">
      <w:start w:val="1"/>
      <w:numFmt w:val="bullet"/>
      <w:lvlText w:val="●"/>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9E311E"/>
    <w:multiLevelType w:val="hybridMultilevel"/>
    <w:tmpl w:val="1C766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832E5"/>
    <w:multiLevelType w:val="multilevel"/>
    <w:tmpl w:val="174AD5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b/>
        <w:sz w:val="20"/>
        <w:szCs w:val="2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19"/>
  </w:num>
  <w:num w:numId="2">
    <w:abstractNumId w:val="16"/>
  </w:num>
  <w:num w:numId="3">
    <w:abstractNumId w:val="23"/>
  </w:num>
  <w:num w:numId="4">
    <w:abstractNumId w:val="18"/>
  </w:num>
  <w:num w:numId="5">
    <w:abstractNumId w:val="9"/>
  </w:num>
  <w:num w:numId="6">
    <w:abstractNumId w:val="12"/>
  </w:num>
  <w:num w:numId="7">
    <w:abstractNumId w:val="15"/>
  </w:num>
  <w:num w:numId="8">
    <w:abstractNumId w:val="14"/>
  </w:num>
  <w:num w:numId="9">
    <w:abstractNumId w:val="5"/>
  </w:num>
  <w:num w:numId="10">
    <w:abstractNumId w:val="22"/>
  </w:num>
  <w:num w:numId="11">
    <w:abstractNumId w:val="2"/>
  </w:num>
  <w:num w:numId="12">
    <w:abstractNumId w:val="11"/>
  </w:num>
  <w:num w:numId="13">
    <w:abstractNumId w:val="27"/>
  </w:num>
  <w:num w:numId="14">
    <w:abstractNumId w:val="6"/>
  </w:num>
  <w:num w:numId="15">
    <w:abstractNumId w:val="20"/>
  </w:num>
  <w:num w:numId="16">
    <w:abstractNumId w:val="4"/>
  </w:num>
  <w:num w:numId="17">
    <w:abstractNumId w:val="21"/>
  </w:num>
  <w:num w:numId="18">
    <w:abstractNumId w:val="8"/>
  </w:num>
  <w:num w:numId="19">
    <w:abstractNumId w:val="3"/>
  </w:num>
  <w:num w:numId="20">
    <w:abstractNumId w:val="17"/>
  </w:num>
  <w:num w:numId="21">
    <w:abstractNumId w:val="13"/>
  </w:num>
  <w:num w:numId="22">
    <w:abstractNumId w:val="25"/>
  </w:num>
  <w:num w:numId="23">
    <w:abstractNumId w:val="0"/>
  </w:num>
  <w:num w:numId="24">
    <w:abstractNumId w:val="26"/>
  </w:num>
  <w:num w:numId="25">
    <w:abstractNumId w:val="10"/>
  </w:num>
  <w:num w:numId="26">
    <w:abstractNumId w:val="7"/>
  </w:num>
  <w:num w:numId="27">
    <w:abstractNumId w:val="24"/>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93"/>
    <w:rsid w:val="000119DB"/>
    <w:rsid w:val="000163C7"/>
    <w:rsid w:val="00016D2B"/>
    <w:rsid w:val="00035571"/>
    <w:rsid w:val="000355E8"/>
    <w:rsid w:val="00056A70"/>
    <w:rsid w:val="000638DC"/>
    <w:rsid w:val="000656BE"/>
    <w:rsid w:val="00075A42"/>
    <w:rsid w:val="00094093"/>
    <w:rsid w:val="000B4447"/>
    <w:rsid w:val="000C3D6B"/>
    <w:rsid w:val="000F3F7A"/>
    <w:rsid w:val="001002EE"/>
    <w:rsid w:val="00101F9D"/>
    <w:rsid w:val="0010234E"/>
    <w:rsid w:val="00120D85"/>
    <w:rsid w:val="0013149F"/>
    <w:rsid w:val="00152F0D"/>
    <w:rsid w:val="00153C1C"/>
    <w:rsid w:val="00163BA3"/>
    <w:rsid w:val="00180B5D"/>
    <w:rsid w:val="00190EB2"/>
    <w:rsid w:val="001A07CD"/>
    <w:rsid w:val="001A17D1"/>
    <w:rsid w:val="001C6EED"/>
    <w:rsid w:val="001D7563"/>
    <w:rsid w:val="001E5356"/>
    <w:rsid w:val="001E5E1D"/>
    <w:rsid w:val="001F69F3"/>
    <w:rsid w:val="001F795E"/>
    <w:rsid w:val="0022024B"/>
    <w:rsid w:val="00227739"/>
    <w:rsid w:val="00242DAA"/>
    <w:rsid w:val="00245D05"/>
    <w:rsid w:val="002D4C81"/>
    <w:rsid w:val="002E05F5"/>
    <w:rsid w:val="00303B50"/>
    <w:rsid w:val="0033061C"/>
    <w:rsid w:val="00364BBE"/>
    <w:rsid w:val="00374E64"/>
    <w:rsid w:val="003768A2"/>
    <w:rsid w:val="00380CC5"/>
    <w:rsid w:val="0038573F"/>
    <w:rsid w:val="003869BD"/>
    <w:rsid w:val="003920CC"/>
    <w:rsid w:val="00392B3A"/>
    <w:rsid w:val="003A44E2"/>
    <w:rsid w:val="003A5583"/>
    <w:rsid w:val="003B65AF"/>
    <w:rsid w:val="003C0FB0"/>
    <w:rsid w:val="003C179F"/>
    <w:rsid w:val="003C474B"/>
    <w:rsid w:val="003E257B"/>
    <w:rsid w:val="003F0B48"/>
    <w:rsid w:val="003F2E67"/>
    <w:rsid w:val="003F63B4"/>
    <w:rsid w:val="003F7796"/>
    <w:rsid w:val="004079FC"/>
    <w:rsid w:val="0041412A"/>
    <w:rsid w:val="0041707E"/>
    <w:rsid w:val="00447189"/>
    <w:rsid w:val="004508A5"/>
    <w:rsid w:val="004835F6"/>
    <w:rsid w:val="00484D3C"/>
    <w:rsid w:val="004862CC"/>
    <w:rsid w:val="004B2929"/>
    <w:rsid w:val="004C09D5"/>
    <w:rsid w:val="004C764B"/>
    <w:rsid w:val="004D4A67"/>
    <w:rsid w:val="004F068C"/>
    <w:rsid w:val="004F5182"/>
    <w:rsid w:val="00502977"/>
    <w:rsid w:val="005040DB"/>
    <w:rsid w:val="00512DA1"/>
    <w:rsid w:val="005304D0"/>
    <w:rsid w:val="00534436"/>
    <w:rsid w:val="00545B68"/>
    <w:rsid w:val="00545FC4"/>
    <w:rsid w:val="005471B7"/>
    <w:rsid w:val="005477DB"/>
    <w:rsid w:val="005635F6"/>
    <w:rsid w:val="00566C98"/>
    <w:rsid w:val="00570FDF"/>
    <w:rsid w:val="005A75F9"/>
    <w:rsid w:val="005C2C54"/>
    <w:rsid w:val="005D078B"/>
    <w:rsid w:val="005D20AC"/>
    <w:rsid w:val="005D7CF4"/>
    <w:rsid w:val="005F37B5"/>
    <w:rsid w:val="005F4722"/>
    <w:rsid w:val="00602E09"/>
    <w:rsid w:val="00617A01"/>
    <w:rsid w:val="00621CFA"/>
    <w:rsid w:val="00627EF6"/>
    <w:rsid w:val="006402AD"/>
    <w:rsid w:val="00662BF3"/>
    <w:rsid w:val="00663821"/>
    <w:rsid w:val="006648F1"/>
    <w:rsid w:val="00671326"/>
    <w:rsid w:val="0068665F"/>
    <w:rsid w:val="00687CD2"/>
    <w:rsid w:val="006A0687"/>
    <w:rsid w:val="006A09D8"/>
    <w:rsid w:val="006A40CC"/>
    <w:rsid w:val="006C694C"/>
    <w:rsid w:val="006F244B"/>
    <w:rsid w:val="006F2B84"/>
    <w:rsid w:val="006F32E8"/>
    <w:rsid w:val="006F652E"/>
    <w:rsid w:val="00703A8F"/>
    <w:rsid w:val="0070622D"/>
    <w:rsid w:val="00724931"/>
    <w:rsid w:val="007462A8"/>
    <w:rsid w:val="00795DB6"/>
    <w:rsid w:val="007A3676"/>
    <w:rsid w:val="007A4D83"/>
    <w:rsid w:val="007B424F"/>
    <w:rsid w:val="007B7C0E"/>
    <w:rsid w:val="007D403E"/>
    <w:rsid w:val="00804A8A"/>
    <w:rsid w:val="00810841"/>
    <w:rsid w:val="00813CD7"/>
    <w:rsid w:val="0083605F"/>
    <w:rsid w:val="00850E6C"/>
    <w:rsid w:val="00883291"/>
    <w:rsid w:val="008859CD"/>
    <w:rsid w:val="00890306"/>
    <w:rsid w:val="008A01A9"/>
    <w:rsid w:val="008D7272"/>
    <w:rsid w:val="008F2DF5"/>
    <w:rsid w:val="00910C0A"/>
    <w:rsid w:val="009139CE"/>
    <w:rsid w:val="009343E6"/>
    <w:rsid w:val="00971864"/>
    <w:rsid w:val="00995CF8"/>
    <w:rsid w:val="009B4C77"/>
    <w:rsid w:val="009D5D38"/>
    <w:rsid w:val="009F7202"/>
    <w:rsid w:val="009F7743"/>
    <w:rsid w:val="00A2083A"/>
    <w:rsid w:val="00A44209"/>
    <w:rsid w:val="00A5253F"/>
    <w:rsid w:val="00A6770B"/>
    <w:rsid w:val="00A77458"/>
    <w:rsid w:val="00A845FE"/>
    <w:rsid w:val="00A93B1D"/>
    <w:rsid w:val="00AE640A"/>
    <w:rsid w:val="00AF7675"/>
    <w:rsid w:val="00B0109E"/>
    <w:rsid w:val="00B021F1"/>
    <w:rsid w:val="00B12B97"/>
    <w:rsid w:val="00B15D93"/>
    <w:rsid w:val="00B20568"/>
    <w:rsid w:val="00B31533"/>
    <w:rsid w:val="00B60018"/>
    <w:rsid w:val="00B85151"/>
    <w:rsid w:val="00BD69CB"/>
    <w:rsid w:val="00BE0050"/>
    <w:rsid w:val="00BE35D4"/>
    <w:rsid w:val="00BF7D9D"/>
    <w:rsid w:val="00C11504"/>
    <w:rsid w:val="00C1571C"/>
    <w:rsid w:val="00C22049"/>
    <w:rsid w:val="00C23ACA"/>
    <w:rsid w:val="00C319B8"/>
    <w:rsid w:val="00C35408"/>
    <w:rsid w:val="00C40770"/>
    <w:rsid w:val="00C42034"/>
    <w:rsid w:val="00C455FB"/>
    <w:rsid w:val="00C7611A"/>
    <w:rsid w:val="00C8759B"/>
    <w:rsid w:val="00C95FC1"/>
    <w:rsid w:val="00CC60DC"/>
    <w:rsid w:val="00CD1E6D"/>
    <w:rsid w:val="00CE18A0"/>
    <w:rsid w:val="00CE38F2"/>
    <w:rsid w:val="00CE6983"/>
    <w:rsid w:val="00CF35AA"/>
    <w:rsid w:val="00D02BBE"/>
    <w:rsid w:val="00D11DF4"/>
    <w:rsid w:val="00D33A24"/>
    <w:rsid w:val="00D425FC"/>
    <w:rsid w:val="00D42CEB"/>
    <w:rsid w:val="00D47E50"/>
    <w:rsid w:val="00D579A1"/>
    <w:rsid w:val="00D6495A"/>
    <w:rsid w:val="00D669B9"/>
    <w:rsid w:val="00D9653E"/>
    <w:rsid w:val="00DA4FBD"/>
    <w:rsid w:val="00DA761E"/>
    <w:rsid w:val="00DB500F"/>
    <w:rsid w:val="00DD0AA9"/>
    <w:rsid w:val="00DD2DF9"/>
    <w:rsid w:val="00DE2139"/>
    <w:rsid w:val="00E342BA"/>
    <w:rsid w:val="00E37E2B"/>
    <w:rsid w:val="00E44288"/>
    <w:rsid w:val="00E4558A"/>
    <w:rsid w:val="00E477BF"/>
    <w:rsid w:val="00E5549B"/>
    <w:rsid w:val="00E7607C"/>
    <w:rsid w:val="00EA0D39"/>
    <w:rsid w:val="00EA4E2F"/>
    <w:rsid w:val="00ED54DC"/>
    <w:rsid w:val="00ED62B1"/>
    <w:rsid w:val="00EE0122"/>
    <w:rsid w:val="00EF0431"/>
    <w:rsid w:val="00EF497E"/>
    <w:rsid w:val="00F0281F"/>
    <w:rsid w:val="00F302A4"/>
    <w:rsid w:val="00F71718"/>
    <w:rsid w:val="00F757E0"/>
    <w:rsid w:val="00F80C6E"/>
    <w:rsid w:val="00F80C84"/>
    <w:rsid w:val="00F93C2F"/>
    <w:rsid w:val="00FB4F8F"/>
    <w:rsid w:val="00FB58AA"/>
    <w:rsid w:val="00FD2388"/>
    <w:rsid w:val="00FD7DA6"/>
    <w:rsid w:val="00FE530E"/>
    <w:rsid w:val="00FE562D"/>
    <w:rsid w:val="00FF0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7F97A"/>
  <w15:docId w15:val="{64975804-AA38-D747-9398-D1BB90F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A1"/>
    <w:rPr>
      <w:rFonts w:ascii="Times New Roman" w:eastAsia="Times New Roman" w:hAnsi="Times New Roman" w:cs="Times New Roman"/>
      <w:lang w:val="en-JO"/>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02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1F"/>
    <w:rPr>
      <w:rFonts w:ascii="Segoe UI" w:hAnsi="Segoe UI" w:cs="Segoe UI"/>
      <w:sz w:val="18"/>
      <w:szCs w:val="18"/>
    </w:rPr>
  </w:style>
  <w:style w:type="paragraph" w:styleId="ListParagraph">
    <w:name w:val="List Paragraph"/>
    <w:basedOn w:val="Normal"/>
    <w:uiPriority w:val="34"/>
    <w:qFormat/>
    <w:rsid w:val="00910C0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304D0"/>
    <w:pPr>
      <w:tabs>
        <w:tab w:val="center" w:pos="4320"/>
        <w:tab w:val="right" w:pos="8640"/>
      </w:tabs>
    </w:pPr>
  </w:style>
  <w:style w:type="character" w:customStyle="1" w:styleId="HeaderChar">
    <w:name w:val="Header Char"/>
    <w:basedOn w:val="DefaultParagraphFont"/>
    <w:link w:val="Header"/>
    <w:uiPriority w:val="99"/>
    <w:rsid w:val="005304D0"/>
  </w:style>
  <w:style w:type="paragraph" w:styleId="Footer">
    <w:name w:val="footer"/>
    <w:basedOn w:val="Normal"/>
    <w:link w:val="FooterChar"/>
    <w:uiPriority w:val="99"/>
    <w:unhideWhenUsed/>
    <w:rsid w:val="005304D0"/>
    <w:pPr>
      <w:tabs>
        <w:tab w:val="center" w:pos="4320"/>
        <w:tab w:val="right" w:pos="8640"/>
      </w:tabs>
    </w:pPr>
  </w:style>
  <w:style w:type="character" w:customStyle="1" w:styleId="FooterChar">
    <w:name w:val="Footer Char"/>
    <w:basedOn w:val="DefaultParagraphFont"/>
    <w:link w:val="Footer"/>
    <w:uiPriority w:val="99"/>
    <w:rsid w:val="005304D0"/>
  </w:style>
  <w:style w:type="paragraph" w:customStyle="1" w:styleId="Normal1">
    <w:name w:val="Normal1"/>
    <w:rsid w:val="007A4D83"/>
  </w:style>
  <w:style w:type="character" w:customStyle="1" w:styleId="Heading2Char">
    <w:name w:val="Heading 2 Char"/>
    <w:basedOn w:val="DefaultParagraphFont"/>
    <w:link w:val="Heading2"/>
    <w:uiPriority w:val="9"/>
    <w:rsid w:val="00075A42"/>
    <w:rPr>
      <w:b/>
      <w:sz w:val="36"/>
      <w:szCs w:val="36"/>
    </w:rPr>
  </w:style>
  <w:style w:type="character" w:customStyle="1" w:styleId="apple-converted-space">
    <w:name w:val="apple-converted-space"/>
    <w:basedOn w:val="DefaultParagraphFont"/>
    <w:rsid w:val="003869BD"/>
  </w:style>
  <w:style w:type="character" w:customStyle="1" w:styleId="metadata--source-title">
    <w:name w:val="metadata--source-title"/>
    <w:basedOn w:val="DefaultParagraphFont"/>
    <w:rsid w:val="007462A8"/>
  </w:style>
  <w:style w:type="character" w:customStyle="1" w:styleId="metadata--doi">
    <w:name w:val="metadata--doi"/>
    <w:basedOn w:val="DefaultParagraphFont"/>
    <w:rsid w:val="007462A8"/>
  </w:style>
  <w:style w:type="character" w:styleId="Hyperlink">
    <w:name w:val="Hyperlink"/>
    <w:basedOn w:val="DefaultParagraphFont"/>
    <w:uiPriority w:val="99"/>
    <w:unhideWhenUsed/>
    <w:rsid w:val="007462A8"/>
    <w:rPr>
      <w:color w:val="0000FF"/>
      <w:u w:val="single"/>
    </w:rPr>
  </w:style>
  <w:style w:type="character" w:customStyle="1" w:styleId="metadata--pmid">
    <w:name w:val="metadata--pmid"/>
    <w:basedOn w:val="DefaultParagraphFont"/>
    <w:rsid w:val="007462A8"/>
  </w:style>
  <w:style w:type="character" w:styleId="Emphasis">
    <w:name w:val="Emphasis"/>
    <w:basedOn w:val="DefaultParagraphFont"/>
    <w:uiPriority w:val="20"/>
    <w:qFormat/>
    <w:rsid w:val="00FB4F8F"/>
    <w:rPr>
      <w:i/>
      <w:iCs/>
    </w:rPr>
  </w:style>
  <w:style w:type="character" w:customStyle="1" w:styleId="article-headerdoilabel">
    <w:name w:val="article-header__doi__label"/>
    <w:basedOn w:val="DefaultParagraphFont"/>
    <w:rsid w:val="00FE562D"/>
  </w:style>
  <w:style w:type="character" w:styleId="UnresolvedMention">
    <w:name w:val="Unresolved Mention"/>
    <w:basedOn w:val="DefaultParagraphFont"/>
    <w:uiPriority w:val="99"/>
    <w:semiHidden/>
    <w:unhideWhenUsed/>
    <w:rsid w:val="00FF036C"/>
    <w:rPr>
      <w:color w:val="605E5C"/>
      <w:shd w:val="clear" w:color="auto" w:fill="E1DFDD"/>
    </w:rPr>
  </w:style>
  <w:style w:type="character" w:customStyle="1" w:styleId="Heading1Char">
    <w:name w:val="Heading 1 Char"/>
    <w:basedOn w:val="DefaultParagraphFont"/>
    <w:link w:val="Heading1"/>
    <w:uiPriority w:val="9"/>
    <w:rsid w:val="00FF036C"/>
    <w:rPr>
      <w:b/>
      <w:sz w:val="48"/>
      <w:szCs w:val="48"/>
    </w:rPr>
  </w:style>
  <w:style w:type="character" w:customStyle="1" w:styleId="nlm-given-names">
    <w:name w:val="nlm-given-names"/>
    <w:basedOn w:val="DefaultParagraphFont"/>
    <w:rsid w:val="003768A2"/>
  </w:style>
  <w:style w:type="character" w:customStyle="1" w:styleId="nlm-surname">
    <w:name w:val="nlm-surname"/>
    <w:basedOn w:val="DefaultParagraphFont"/>
    <w:rsid w:val="003768A2"/>
  </w:style>
  <w:style w:type="character" w:customStyle="1" w:styleId="highwire-cite-metadata-journal">
    <w:name w:val="highwire-cite-metadata-journal"/>
    <w:basedOn w:val="DefaultParagraphFont"/>
    <w:rsid w:val="003768A2"/>
  </w:style>
  <w:style w:type="character" w:customStyle="1" w:styleId="highwire-cite-metadata-date">
    <w:name w:val="highwire-cite-metadata-date"/>
    <w:basedOn w:val="DefaultParagraphFont"/>
    <w:rsid w:val="003768A2"/>
  </w:style>
  <w:style w:type="character" w:customStyle="1" w:styleId="highwire-cite-metadata-volume">
    <w:name w:val="highwire-cite-metadata-volume"/>
    <w:basedOn w:val="DefaultParagraphFont"/>
    <w:rsid w:val="003768A2"/>
  </w:style>
  <w:style w:type="character" w:customStyle="1" w:styleId="highwire-cite-metadata-pages">
    <w:name w:val="highwire-cite-metadata-pages"/>
    <w:basedOn w:val="DefaultParagraphFont"/>
    <w:rsid w:val="003768A2"/>
  </w:style>
  <w:style w:type="character" w:customStyle="1" w:styleId="highwire-cite-metadata-doi">
    <w:name w:val="highwire-cite-metadata-doi"/>
    <w:basedOn w:val="DefaultParagraphFont"/>
    <w:rsid w:val="003768A2"/>
  </w:style>
  <w:style w:type="character" w:customStyle="1" w:styleId="label">
    <w:name w:val="label"/>
    <w:basedOn w:val="DefaultParagraphFont"/>
    <w:rsid w:val="003768A2"/>
  </w:style>
  <w:style w:type="character" w:customStyle="1" w:styleId="highwire-cite-metadata-vol-issue">
    <w:name w:val="highwire-cite-metadata-vol-issue"/>
    <w:basedOn w:val="DefaultParagraphFont"/>
    <w:rsid w:val="00B20568"/>
  </w:style>
  <w:style w:type="character" w:customStyle="1" w:styleId="highwire-citation-author">
    <w:name w:val="highwire-citation-author"/>
    <w:basedOn w:val="DefaultParagraphFont"/>
    <w:rsid w:val="00B20568"/>
  </w:style>
  <w:style w:type="character" w:styleId="FollowedHyperlink">
    <w:name w:val="FollowedHyperlink"/>
    <w:basedOn w:val="DefaultParagraphFont"/>
    <w:uiPriority w:val="99"/>
    <w:semiHidden/>
    <w:unhideWhenUsed/>
    <w:rsid w:val="00EF0431"/>
    <w:rPr>
      <w:color w:val="800080" w:themeColor="followedHyperlink"/>
      <w:u w:val="single"/>
    </w:rPr>
  </w:style>
  <w:style w:type="paragraph" w:styleId="NormalWeb">
    <w:name w:val="Normal (Web)"/>
    <w:basedOn w:val="Normal"/>
    <w:uiPriority w:val="99"/>
    <w:semiHidden/>
    <w:unhideWhenUsed/>
    <w:rsid w:val="00DA761E"/>
    <w:pPr>
      <w:spacing w:before="100" w:beforeAutospacing="1" w:after="100" w:afterAutospacing="1"/>
    </w:pPr>
  </w:style>
  <w:style w:type="paragraph" w:customStyle="1" w:styleId="Default">
    <w:name w:val="Default"/>
    <w:rsid w:val="001A17D1"/>
    <w:pPr>
      <w:autoSpaceDE w:val="0"/>
      <w:autoSpaceDN w:val="0"/>
      <w:adjustRightInd w:val="0"/>
    </w:pPr>
    <w:rPr>
      <w:rFonts w:ascii="Charis SIL" w:hAnsi="Charis SIL" w:cs="Charis SI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792">
      <w:bodyDiv w:val="1"/>
      <w:marLeft w:val="0"/>
      <w:marRight w:val="0"/>
      <w:marTop w:val="0"/>
      <w:marBottom w:val="0"/>
      <w:divBdr>
        <w:top w:val="none" w:sz="0" w:space="0" w:color="auto"/>
        <w:left w:val="none" w:sz="0" w:space="0" w:color="auto"/>
        <w:bottom w:val="none" w:sz="0" w:space="0" w:color="auto"/>
        <w:right w:val="none" w:sz="0" w:space="0" w:color="auto"/>
      </w:divBdr>
    </w:div>
    <w:div w:id="28261045">
      <w:bodyDiv w:val="1"/>
      <w:marLeft w:val="0"/>
      <w:marRight w:val="0"/>
      <w:marTop w:val="0"/>
      <w:marBottom w:val="0"/>
      <w:divBdr>
        <w:top w:val="none" w:sz="0" w:space="0" w:color="auto"/>
        <w:left w:val="none" w:sz="0" w:space="0" w:color="auto"/>
        <w:bottom w:val="none" w:sz="0" w:space="0" w:color="auto"/>
        <w:right w:val="none" w:sz="0" w:space="0" w:color="auto"/>
      </w:divBdr>
    </w:div>
    <w:div w:id="54593514">
      <w:bodyDiv w:val="1"/>
      <w:marLeft w:val="0"/>
      <w:marRight w:val="0"/>
      <w:marTop w:val="0"/>
      <w:marBottom w:val="0"/>
      <w:divBdr>
        <w:top w:val="none" w:sz="0" w:space="0" w:color="auto"/>
        <w:left w:val="none" w:sz="0" w:space="0" w:color="auto"/>
        <w:bottom w:val="none" w:sz="0" w:space="0" w:color="auto"/>
        <w:right w:val="none" w:sz="0" w:space="0" w:color="auto"/>
      </w:divBdr>
    </w:div>
    <w:div w:id="72171414">
      <w:bodyDiv w:val="1"/>
      <w:marLeft w:val="0"/>
      <w:marRight w:val="0"/>
      <w:marTop w:val="0"/>
      <w:marBottom w:val="0"/>
      <w:divBdr>
        <w:top w:val="none" w:sz="0" w:space="0" w:color="auto"/>
        <w:left w:val="none" w:sz="0" w:space="0" w:color="auto"/>
        <w:bottom w:val="none" w:sz="0" w:space="0" w:color="auto"/>
        <w:right w:val="none" w:sz="0" w:space="0" w:color="auto"/>
      </w:divBdr>
    </w:div>
    <w:div w:id="74475377">
      <w:bodyDiv w:val="1"/>
      <w:marLeft w:val="0"/>
      <w:marRight w:val="0"/>
      <w:marTop w:val="0"/>
      <w:marBottom w:val="0"/>
      <w:divBdr>
        <w:top w:val="none" w:sz="0" w:space="0" w:color="auto"/>
        <w:left w:val="none" w:sz="0" w:space="0" w:color="auto"/>
        <w:bottom w:val="none" w:sz="0" w:space="0" w:color="auto"/>
        <w:right w:val="none" w:sz="0" w:space="0" w:color="auto"/>
      </w:divBdr>
    </w:div>
    <w:div w:id="131289158">
      <w:bodyDiv w:val="1"/>
      <w:marLeft w:val="0"/>
      <w:marRight w:val="0"/>
      <w:marTop w:val="0"/>
      <w:marBottom w:val="0"/>
      <w:divBdr>
        <w:top w:val="none" w:sz="0" w:space="0" w:color="auto"/>
        <w:left w:val="none" w:sz="0" w:space="0" w:color="auto"/>
        <w:bottom w:val="none" w:sz="0" w:space="0" w:color="auto"/>
        <w:right w:val="none" w:sz="0" w:space="0" w:color="auto"/>
      </w:divBdr>
    </w:div>
    <w:div w:id="198520282">
      <w:bodyDiv w:val="1"/>
      <w:marLeft w:val="0"/>
      <w:marRight w:val="0"/>
      <w:marTop w:val="0"/>
      <w:marBottom w:val="0"/>
      <w:divBdr>
        <w:top w:val="none" w:sz="0" w:space="0" w:color="auto"/>
        <w:left w:val="none" w:sz="0" w:space="0" w:color="auto"/>
        <w:bottom w:val="none" w:sz="0" w:space="0" w:color="auto"/>
        <w:right w:val="none" w:sz="0" w:space="0" w:color="auto"/>
      </w:divBdr>
    </w:div>
    <w:div w:id="247354476">
      <w:bodyDiv w:val="1"/>
      <w:marLeft w:val="0"/>
      <w:marRight w:val="0"/>
      <w:marTop w:val="0"/>
      <w:marBottom w:val="0"/>
      <w:divBdr>
        <w:top w:val="none" w:sz="0" w:space="0" w:color="auto"/>
        <w:left w:val="none" w:sz="0" w:space="0" w:color="auto"/>
        <w:bottom w:val="none" w:sz="0" w:space="0" w:color="auto"/>
        <w:right w:val="none" w:sz="0" w:space="0" w:color="auto"/>
      </w:divBdr>
    </w:div>
    <w:div w:id="248193674">
      <w:bodyDiv w:val="1"/>
      <w:marLeft w:val="0"/>
      <w:marRight w:val="0"/>
      <w:marTop w:val="0"/>
      <w:marBottom w:val="0"/>
      <w:divBdr>
        <w:top w:val="none" w:sz="0" w:space="0" w:color="auto"/>
        <w:left w:val="none" w:sz="0" w:space="0" w:color="auto"/>
        <w:bottom w:val="none" w:sz="0" w:space="0" w:color="auto"/>
        <w:right w:val="none" w:sz="0" w:space="0" w:color="auto"/>
      </w:divBdr>
    </w:div>
    <w:div w:id="278219493">
      <w:bodyDiv w:val="1"/>
      <w:marLeft w:val="0"/>
      <w:marRight w:val="0"/>
      <w:marTop w:val="0"/>
      <w:marBottom w:val="0"/>
      <w:divBdr>
        <w:top w:val="none" w:sz="0" w:space="0" w:color="auto"/>
        <w:left w:val="none" w:sz="0" w:space="0" w:color="auto"/>
        <w:bottom w:val="none" w:sz="0" w:space="0" w:color="auto"/>
        <w:right w:val="none" w:sz="0" w:space="0" w:color="auto"/>
      </w:divBdr>
    </w:div>
    <w:div w:id="278950500">
      <w:bodyDiv w:val="1"/>
      <w:marLeft w:val="0"/>
      <w:marRight w:val="0"/>
      <w:marTop w:val="0"/>
      <w:marBottom w:val="0"/>
      <w:divBdr>
        <w:top w:val="none" w:sz="0" w:space="0" w:color="auto"/>
        <w:left w:val="none" w:sz="0" w:space="0" w:color="auto"/>
        <w:bottom w:val="none" w:sz="0" w:space="0" w:color="auto"/>
        <w:right w:val="none" w:sz="0" w:space="0" w:color="auto"/>
      </w:divBdr>
    </w:div>
    <w:div w:id="294337275">
      <w:bodyDiv w:val="1"/>
      <w:marLeft w:val="0"/>
      <w:marRight w:val="0"/>
      <w:marTop w:val="0"/>
      <w:marBottom w:val="0"/>
      <w:divBdr>
        <w:top w:val="none" w:sz="0" w:space="0" w:color="auto"/>
        <w:left w:val="none" w:sz="0" w:space="0" w:color="auto"/>
        <w:bottom w:val="none" w:sz="0" w:space="0" w:color="auto"/>
        <w:right w:val="none" w:sz="0" w:space="0" w:color="auto"/>
      </w:divBdr>
    </w:div>
    <w:div w:id="298145425">
      <w:bodyDiv w:val="1"/>
      <w:marLeft w:val="0"/>
      <w:marRight w:val="0"/>
      <w:marTop w:val="0"/>
      <w:marBottom w:val="0"/>
      <w:divBdr>
        <w:top w:val="none" w:sz="0" w:space="0" w:color="auto"/>
        <w:left w:val="none" w:sz="0" w:space="0" w:color="auto"/>
        <w:bottom w:val="none" w:sz="0" w:space="0" w:color="auto"/>
        <w:right w:val="none" w:sz="0" w:space="0" w:color="auto"/>
      </w:divBdr>
    </w:div>
    <w:div w:id="333728312">
      <w:bodyDiv w:val="1"/>
      <w:marLeft w:val="0"/>
      <w:marRight w:val="0"/>
      <w:marTop w:val="0"/>
      <w:marBottom w:val="0"/>
      <w:divBdr>
        <w:top w:val="none" w:sz="0" w:space="0" w:color="auto"/>
        <w:left w:val="none" w:sz="0" w:space="0" w:color="auto"/>
        <w:bottom w:val="none" w:sz="0" w:space="0" w:color="auto"/>
        <w:right w:val="none" w:sz="0" w:space="0" w:color="auto"/>
      </w:divBdr>
    </w:div>
    <w:div w:id="339434963">
      <w:bodyDiv w:val="1"/>
      <w:marLeft w:val="0"/>
      <w:marRight w:val="0"/>
      <w:marTop w:val="0"/>
      <w:marBottom w:val="0"/>
      <w:divBdr>
        <w:top w:val="none" w:sz="0" w:space="0" w:color="auto"/>
        <w:left w:val="none" w:sz="0" w:space="0" w:color="auto"/>
        <w:bottom w:val="none" w:sz="0" w:space="0" w:color="auto"/>
        <w:right w:val="none" w:sz="0" w:space="0" w:color="auto"/>
      </w:divBdr>
    </w:div>
    <w:div w:id="379211459">
      <w:bodyDiv w:val="1"/>
      <w:marLeft w:val="0"/>
      <w:marRight w:val="0"/>
      <w:marTop w:val="0"/>
      <w:marBottom w:val="0"/>
      <w:divBdr>
        <w:top w:val="none" w:sz="0" w:space="0" w:color="auto"/>
        <w:left w:val="none" w:sz="0" w:space="0" w:color="auto"/>
        <w:bottom w:val="none" w:sz="0" w:space="0" w:color="auto"/>
        <w:right w:val="none" w:sz="0" w:space="0" w:color="auto"/>
      </w:divBdr>
    </w:div>
    <w:div w:id="379715716">
      <w:bodyDiv w:val="1"/>
      <w:marLeft w:val="0"/>
      <w:marRight w:val="0"/>
      <w:marTop w:val="0"/>
      <w:marBottom w:val="0"/>
      <w:divBdr>
        <w:top w:val="none" w:sz="0" w:space="0" w:color="auto"/>
        <w:left w:val="none" w:sz="0" w:space="0" w:color="auto"/>
        <w:bottom w:val="none" w:sz="0" w:space="0" w:color="auto"/>
        <w:right w:val="none" w:sz="0" w:space="0" w:color="auto"/>
      </w:divBdr>
    </w:div>
    <w:div w:id="394937879">
      <w:bodyDiv w:val="1"/>
      <w:marLeft w:val="0"/>
      <w:marRight w:val="0"/>
      <w:marTop w:val="0"/>
      <w:marBottom w:val="0"/>
      <w:divBdr>
        <w:top w:val="none" w:sz="0" w:space="0" w:color="auto"/>
        <w:left w:val="none" w:sz="0" w:space="0" w:color="auto"/>
        <w:bottom w:val="none" w:sz="0" w:space="0" w:color="auto"/>
        <w:right w:val="none" w:sz="0" w:space="0" w:color="auto"/>
      </w:divBdr>
    </w:div>
    <w:div w:id="415715281">
      <w:bodyDiv w:val="1"/>
      <w:marLeft w:val="0"/>
      <w:marRight w:val="0"/>
      <w:marTop w:val="0"/>
      <w:marBottom w:val="0"/>
      <w:divBdr>
        <w:top w:val="none" w:sz="0" w:space="0" w:color="auto"/>
        <w:left w:val="none" w:sz="0" w:space="0" w:color="auto"/>
        <w:bottom w:val="none" w:sz="0" w:space="0" w:color="auto"/>
        <w:right w:val="none" w:sz="0" w:space="0" w:color="auto"/>
      </w:divBdr>
    </w:div>
    <w:div w:id="444689509">
      <w:bodyDiv w:val="1"/>
      <w:marLeft w:val="0"/>
      <w:marRight w:val="0"/>
      <w:marTop w:val="0"/>
      <w:marBottom w:val="0"/>
      <w:divBdr>
        <w:top w:val="none" w:sz="0" w:space="0" w:color="auto"/>
        <w:left w:val="none" w:sz="0" w:space="0" w:color="auto"/>
        <w:bottom w:val="none" w:sz="0" w:space="0" w:color="auto"/>
        <w:right w:val="none" w:sz="0" w:space="0" w:color="auto"/>
      </w:divBdr>
    </w:div>
    <w:div w:id="451241888">
      <w:bodyDiv w:val="1"/>
      <w:marLeft w:val="0"/>
      <w:marRight w:val="0"/>
      <w:marTop w:val="0"/>
      <w:marBottom w:val="0"/>
      <w:divBdr>
        <w:top w:val="none" w:sz="0" w:space="0" w:color="auto"/>
        <w:left w:val="none" w:sz="0" w:space="0" w:color="auto"/>
        <w:bottom w:val="none" w:sz="0" w:space="0" w:color="auto"/>
        <w:right w:val="none" w:sz="0" w:space="0" w:color="auto"/>
      </w:divBdr>
    </w:div>
    <w:div w:id="451825423">
      <w:bodyDiv w:val="1"/>
      <w:marLeft w:val="0"/>
      <w:marRight w:val="0"/>
      <w:marTop w:val="0"/>
      <w:marBottom w:val="0"/>
      <w:divBdr>
        <w:top w:val="none" w:sz="0" w:space="0" w:color="auto"/>
        <w:left w:val="none" w:sz="0" w:space="0" w:color="auto"/>
        <w:bottom w:val="none" w:sz="0" w:space="0" w:color="auto"/>
        <w:right w:val="none" w:sz="0" w:space="0" w:color="auto"/>
      </w:divBdr>
    </w:div>
    <w:div w:id="499275567">
      <w:bodyDiv w:val="1"/>
      <w:marLeft w:val="0"/>
      <w:marRight w:val="0"/>
      <w:marTop w:val="0"/>
      <w:marBottom w:val="0"/>
      <w:divBdr>
        <w:top w:val="none" w:sz="0" w:space="0" w:color="auto"/>
        <w:left w:val="none" w:sz="0" w:space="0" w:color="auto"/>
        <w:bottom w:val="none" w:sz="0" w:space="0" w:color="auto"/>
        <w:right w:val="none" w:sz="0" w:space="0" w:color="auto"/>
      </w:divBdr>
    </w:div>
    <w:div w:id="504445134">
      <w:bodyDiv w:val="1"/>
      <w:marLeft w:val="0"/>
      <w:marRight w:val="0"/>
      <w:marTop w:val="0"/>
      <w:marBottom w:val="0"/>
      <w:divBdr>
        <w:top w:val="none" w:sz="0" w:space="0" w:color="auto"/>
        <w:left w:val="none" w:sz="0" w:space="0" w:color="auto"/>
        <w:bottom w:val="none" w:sz="0" w:space="0" w:color="auto"/>
        <w:right w:val="none" w:sz="0" w:space="0" w:color="auto"/>
      </w:divBdr>
    </w:div>
    <w:div w:id="558630468">
      <w:bodyDiv w:val="1"/>
      <w:marLeft w:val="0"/>
      <w:marRight w:val="0"/>
      <w:marTop w:val="0"/>
      <w:marBottom w:val="0"/>
      <w:divBdr>
        <w:top w:val="none" w:sz="0" w:space="0" w:color="auto"/>
        <w:left w:val="none" w:sz="0" w:space="0" w:color="auto"/>
        <w:bottom w:val="none" w:sz="0" w:space="0" w:color="auto"/>
        <w:right w:val="none" w:sz="0" w:space="0" w:color="auto"/>
      </w:divBdr>
    </w:div>
    <w:div w:id="574365997">
      <w:bodyDiv w:val="1"/>
      <w:marLeft w:val="0"/>
      <w:marRight w:val="0"/>
      <w:marTop w:val="0"/>
      <w:marBottom w:val="0"/>
      <w:divBdr>
        <w:top w:val="none" w:sz="0" w:space="0" w:color="auto"/>
        <w:left w:val="none" w:sz="0" w:space="0" w:color="auto"/>
        <w:bottom w:val="none" w:sz="0" w:space="0" w:color="auto"/>
        <w:right w:val="none" w:sz="0" w:space="0" w:color="auto"/>
      </w:divBdr>
    </w:div>
    <w:div w:id="576091026">
      <w:bodyDiv w:val="1"/>
      <w:marLeft w:val="0"/>
      <w:marRight w:val="0"/>
      <w:marTop w:val="0"/>
      <w:marBottom w:val="0"/>
      <w:divBdr>
        <w:top w:val="none" w:sz="0" w:space="0" w:color="auto"/>
        <w:left w:val="none" w:sz="0" w:space="0" w:color="auto"/>
        <w:bottom w:val="none" w:sz="0" w:space="0" w:color="auto"/>
        <w:right w:val="none" w:sz="0" w:space="0" w:color="auto"/>
      </w:divBdr>
    </w:div>
    <w:div w:id="618293137">
      <w:bodyDiv w:val="1"/>
      <w:marLeft w:val="0"/>
      <w:marRight w:val="0"/>
      <w:marTop w:val="0"/>
      <w:marBottom w:val="0"/>
      <w:divBdr>
        <w:top w:val="none" w:sz="0" w:space="0" w:color="auto"/>
        <w:left w:val="none" w:sz="0" w:space="0" w:color="auto"/>
        <w:bottom w:val="none" w:sz="0" w:space="0" w:color="auto"/>
        <w:right w:val="none" w:sz="0" w:space="0" w:color="auto"/>
      </w:divBdr>
    </w:div>
    <w:div w:id="650063858">
      <w:bodyDiv w:val="1"/>
      <w:marLeft w:val="0"/>
      <w:marRight w:val="0"/>
      <w:marTop w:val="0"/>
      <w:marBottom w:val="0"/>
      <w:divBdr>
        <w:top w:val="none" w:sz="0" w:space="0" w:color="auto"/>
        <w:left w:val="none" w:sz="0" w:space="0" w:color="auto"/>
        <w:bottom w:val="none" w:sz="0" w:space="0" w:color="auto"/>
        <w:right w:val="none" w:sz="0" w:space="0" w:color="auto"/>
      </w:divBdr>
    </w:div>
    <w:div w:id="652225620">
      <w:bodyDiv w:val="1"/>
      <w:marLeft w:val="0"/>
      <w:marRight w:val="0"/>
      <w:marTop w:val="0"/>
      <w:marBottom w:val="0"/>
      <w:divBdr>
        <w:top w:val="none" w:sz="0" w:space="0" w:color="auto"/>
        <w:left w:val="none" w:sz="0" w:space="0" w:color="auto"/>
        <w:bottom w:val="none" w:sz="0" w:space="0" w:color="auto"/>
        <w:right w:val="none" w:sz="0" w:space="0" w:color="auto"/>
      </w:divBdr>
    </w:div>
    <w:div w:id="657999566">
      <w:bodyDiv w:val="1"/>
      <w:marLeft w:val="0"/>
      <w:marRight w:val="0"/>
      <w:marTop w:val="0"/>
      <w:marBottom w:val="0"/>
      <w:divBdr>
        <w:top w:val="none" w:sz="0" w:space="0" w:color="auto"/>
        <w:left w:val="none" w:sz="0" w:space="0" w:color="auto"/>
        <w:bottom w:val="none" w:sz="0" w:space="0" w:color="auto"/>
        <w:right w:val="none" w:sz="0" w:space="0" w:color="auto"/>
      </w:divBdr>
    </w:div>
    <w:div w:id="672269859">
      <w:bodyDiv w:val="1"/>
      <w:marLeft w:val="0"/>
      <w:marRight w:val="0"/>
      <w:marTop w:val="0"/>
      <w:marBottom w:val="0"/>
      <w:divBdr>
        <w:top w:val="none" w:sz="0" w:space="0" w:color="auto"/>
        <w:left w:val="none" w:sz="0" w:space="0" w:color="auto"/>
        <w:bottom w:val="none" w:sz="0" w:space="0" w:color="auto"/>
        <w:right w:val="none" w:sz="0" w:space="0" w:color="auto"/>
      </w:divBdr>
    </w:div>
    <w:div w:id="684789291">
      <w:bodyDiv w:val="1"/>
      <w:marLeft w:val="0"/>
      <w:marRight w:val="0"/>
      <w:marTop w:val="0"/>
      <w:marBottom w:val="0"/>
      <w:divBdr>
        <w:top w:val="none" w:sz="0" w:space="0" w:color="auto"/>
        <w:left w:val="none" w:sz="0" w:space="0" w:color="auto"/>
        <w:bottom w:val="none" w:sz="0" w:space="0" w:color="auto"/>
        <w:right w:val="none" w:sz="0" w:space="0" w:color="auto"/>
      </w:divBdr>
    </w:div>
    <w:div w:id="724181342">
      <w:bodyDiv w:val="1"/>
      <w:marLeft w:val="0"/>
      <w:marRight w:val="0"/>
      <w:marTop w:val="0"/>
      <w:marBottom w:val="0"/>
      <w:divBdr>
        <w:top w:val="none" w:sz="0" w:space="0" w:color="auto"/>
        <w:left w:val="none" w:sz="0" w:space="0" w:color="auto"/>
        <w:bottom w:val="none" w:sz="0" w:space="0" w:color="auto"/>
        <w:right w:val="none" w:sz="0" w:space="0" w:color="auto"/>
      </w:divBdr>
    </w:div>
    <w:div w:id="729234128">
      <w:bodyDiv w:val="1"/>
      <w:marLeft w:val="0"/>
      <w:marRight w:val="0"/>
      <w:marTop w:val="0"/>
      <w:marBottom w:val="0"/>
      <w:divBdr>
        <w:top w:val="none" w:sz="0" w:space="0" w:color="auto"/>
        <w:left w:val="none" w:sz="0" w:space="0" w:color="auto"/>
        <w:bottom w:val="none" w:sz="0" w:space="0" w:color="auto"/>
        <w:right w:val="none" w:sz="0" w:space="0" w:color="auto"/>
      </w:divBdr>
    </w:div>
    <w:div w:id="731998201">
      <w:bodyDiv w:val="1"/>
      <w:marLeft w:val="0"/>
      <w:marRight w:val="0"/>
      <w:marTop w:val="0"/>
      <w:marBottom w:val="0"/>
      <w:divBdr>
        <w:top w:val="none" w:sz="0" w:space="0" w:color="auto"/>
        <w:left w:val="none" w:sz="0" w:space="0" w:color="auto"/>
        <w:bottom w:val="none" w:sz="0" w:space="0" w:color="auto"/>
        <w:right w:val="none" w:sz="0" w:space="0" w:color="auto"/>
      </w:divBdr>
    </w:div>
    <w:div w:id="740105799">
      <w:bodyDiv w:val="1"/>
      <w:marLeft w:val="0"/>
      <w:marRight w:val="0"/>
      <w:marTop w:val="0"/>
      <w:marBottom w:val="0"/>
      <w:divBdr>
        <w:top w:val="none" w:sz="0" w:space="0" w:color="auto"/>
        <w:left w:val="none" w:sz="0" w:space="0" w:color="auto"/>
        <w:bottom w:val="none" w:sz="0" w:space="0" w:color="auto"/>
        <w:right w:val="none" w:sz="0" w:space="0" w:color="auto"/>
      </w:divBdr>
    </w:div>
    <w:div w:id="760641177">
      <w:bodyDiv w:val="1"/>
      <w:marLeft w:val="0"/>
      <w:marRight w:val="0"/>
      <w:marTop w:val="0"/>
      <w:marBottom w:val="0"/>
      <w:divBdr>
        <w:top w:val="none" w:sz="0" w:space="0" w:color="auto"/>
        <w:left w:val="none" w:sz="0" w:space="0" w:color="auto"/>
        <w:bottom w:val="none" w:sz="0" w:space="0" w:color="auto"/>
        <w:right w:val="none" w:sz="0" w:space="0" w:color="auto"/>
      </w:divBdr>
    </w:div>
    <w:div w:id="777532678">
      <w:bodyDiv w:val="1"/>
      <w:marLeft w:val="0"/>
      <w:marRight w:val="0"/>
      <w:marTop w:val="0"/>
      <w:marBottom w:val="0"/>
      <w:divBdr>
        <w:top w:val="none" w:sz="0" w:space="0" w:color="auto"/>
        <w:left w:val="none" w:sz="0" w:space="0" w:color="auto"/>
        <w:bottom w:val="none" w:sz="0" w:space="0" w:color="auto"/>
        <w:right w:val="none" w:sz="0" w:space="0" w:color="auto"/>
      </w:divBdr>
    </w:div>
    <w:div w:id="786122606">
      <w:bodyDiv w:val="1"/>
      <w:marLeft w:val="0"/>
      <w:marRight w:val="0"/>
      <w:marTop w:val="0"/>
      <w:marBottom w:val="0"/>
      <w:divBdr>
        <w:top w:val="none" w:sz="0" w:space="0" w:color="auto"/>
        <w:left w:val="none" w:sz="0" w:space="0" w:color="auto"/>
        <w:bottom w:val="none" w:sz="0" w:space="0" w:color="auto"/>
        <w:right w:val="none" w:sz="0" w:space="0" w:color="auto"/>
      </w:divBdr>
    </w:div>
    <w:div w:id="810367359">
      <w:bodyDiv w:val="1"/>
      <w:marLeft w:val="0"/>
      <w:marRight w:val="0"/>
      <w:marTop w:val="0"/>
      <w:marBottom w:val="0"/>
      <w:divBdr>
        <w:top w:val="none" w:sz="0" w:space="0" w:color="auto"/>
        <w:left w:val="none" w:sz="0" w:space="0" w:color="auto"/>
        <w:bottom w:val="none" w:sz="0" w:space="0" w:color="auto"/>
        <w:right w:val="none" w:sz="0" w:space="0" w:color="auto"/>
      </w:divBdr>
    </w:div>
    <w:div w:id="818569735">
      <w:bodyDiv w:val="1"/>
      <w:marLeft w:val="0"/>
      <w:marRight w:val="0"/>
      <w:marTop w:val="0"/>
      <w:marBottom w:val="0"/>
      <w:divBdr>
        <w:top w:val="none" w:sz="0" w:space="0" w:color="auto"/>
        <w:left w:val="none" w:sz="0" w:space="0" w:color="auto"/>
        <w:bottom w:val="none" w:sz="0" w:space="0" w:color="auto"/>
        <w:right w:val="none" w:sz="0" w:space="0" w:color="auto"/>
      </w:divBdr>
    </w:div>
    <w:div w:id="818612767">
      <w:bodyDiv w:val="1"/>
      <w:marLeft w:val="0"/>
      <w:marRight w:val="0"/>
      <w:marTop w:val="0"/>
      <w:marBottom w:val="0"/>
      <w:divBdr>
        <w:top w:val="none" w:sz="0" w:space="0" w:color="auto"/>
        <w:left w:val="none" w:sz="0" w:space="0" w:color="auto"/>
        <w:bottom w:val="none" w:sz="0" w:space="0" w:color="auto"/>
        <w:right w:val="none" w:sz="0" w:space="0" w:color="auto"/>
      </w:divBdr>
    </w:div>
    <w:div w:id="825249178">
      <w:bodyDiv w:val="1"/>
      <w:marLeft w:val="0"/>
      <w:marRight w:val="0"/>
      <w:marTop w:val="0"/>
      <w:marBottom w:val="0"/>
      <w:divBdr>
        <w:top w:val="none" w:sz="0" w:space="0" w:color="auto"/>
        <w:left w:val="none" w:sz="0" w:space="0" w:color="auto"/>
        <w:bottom w:val="none" w:sz="0" w:space="0" w:color="auto"/>
        <w:right w:val="none" w:sz="0" w:space="0" w:color="auto"/>
      </w:divBdr>
    </w:div>
    <w:div w:id="844904690">
      <w:bodyDiv w:val="1"/>
      <w:marLeft w:val="0"/>
      <w:marRight w:val="0"/>
      <w:marTop w:val="0"/>
      <w:marBottom w:val="0"/>
      <w:divBdr>
        <w:top w:val="none" w:sz="0" w:space="0" w:color="auto"/>
        <w:left w:val="none" w:sz="0" w:space="0" w:color="auto"/>
        <w:bottom w:val="none" w:sz="0" w:space="0" w:color="auto"/>
        <w:right w:val="none" w:sz="0" w:space="0" w:color="auto"/>
      </w:divBdr>
    </w:div>
    <w:div w:id="869689036">
      <w:bodyDiv w:val="1"/>
      <w:marLeft w:val="0"/>
      <w:marRight w:val="0"/>
      <w:marTop w:val="0"/>
      <w:marBottom w:val="0"/>
      <w:divBdr>
        <w:top w:val="none" w:sz="0" w:space="0" w:color="auto"/>
        <w:left w:val="none" w:sz="0" w:space="0" w:color="auto"/>
        <w:bottom w:val="none" w:sz="0" w:space="0" w:color="auto"/>
        <w:right w:val="none" w:sz="0" w:space="0" w:color="auto"/>
      </w:divBdr>
    </w:div>
    <w:div w:id="871503545">
      <w:bodyDiv w:val="1"/>
      <w:marLeft w:val="0"/>
      <w:marRight w:val="0"/>
      <w:marTop w:val="0"/>
      <w:marBottom w:val="0"/>
      <w:divBdr>
        <w:top w:val="none" w:sz="0" w:space="0" w:color="auto"/>
        <w:left w:val="none" w:sz="0" w:space="0" w:color="auto"/>
        <w:bottom w:val="none" w:sz="0" w:space="0" w:color="auto"/>
        <w:right w:val="none" w:sz="0" w:space="0" w:color="auto"/>
      </w:divBdr>
    </w:div>
    <w:div w:id="878931663">
      <w:bodyDiv w:val="1"/>
      <w:marLeft w:val="0"/>
      <w:marRight w:val="0"/>
      <w:marTop w:val="0"/>
      <w:marBottom w:val="0"/>
      <w:divBdr>
        <w:top w:val="none" w:sz="0" w:space="0" w:color="auto"/>
        <w:left w:val="none" w:sz="0" w:space="0" w:color="auto"/>
        <w:bottom w:val="none" w:sz="0" w:space="0" w:color="auto"/>
        <w:right w:val="none" w:sz="0" w:space="0" w:color="auto"/>
      </w:divBdr>
    </w:div>
    <w:div w:id="882983347">
      <w:bodyDiv w:val="1"/>
      <w:marLeft w:val="0"/>
      <w:marRight w:val="0"/>
      <w:marTop w:val="0"/>
      <w:marBottom w:val="0"/>
      <w:divBdr>
        <w:top w:val="none" w:sz="0" w:space="0" w:color="auto"/>
        <w:left w:val="none" w:sz="0" w:space="0" w:color="auto"/>
        <w:bottom w:val="none" w:sz="0" w:space="0" w:color="auto"/>
        <w:right w:val="none" w:sz="0" w:space="0" w:color="auto"/>
      </w:divBdr>
    </w:div>
    <w:div w:id="898397402">
      <w:bodyDiv w:val="1"/>
      <w:marLeft w:val="0"/>
      <w:marRight w:val="0"/>
      <w:marTop w:val="0"/>
      <w:marBottom w:val="0"/>
      <w:divBdr>
        <w:top w:val="none" w:sz="0" w:space="0" w:color="auto"/>
        <w:left w:val="none" w:sz="0" w:space="0" w:color="auto"/>
        <w:bottom w:val="none" w:sz="0" w:space="0" w:color="auto"/>
        <w:right w:val="none" w:sz="0" w:space="0" w:color="auto"/>
      </w:divBdr>
    </w:div>
    <w:div w:id="899898212">
      <w:bodyDiv w:val="1"/>
      <w:marLeft w:val="0"/>
      <w:marRight w:val="0"/>
      <w:marTop w:val="0"/>
      <w:marBottom w:val="0"/>
      <w:divBdr>
        <w:top w:val="none" w:sz="0" w:space="0" w:color="auto"/>
        <w:left w:val="none" w:sz="0" w:space="0" w:color="auto"/>
        <w:bottom w:val="none" w:sz="0" w:space="0" w:color="auto"/>
        <w:right w:val="none" w:sz="0" w:space="0" w:color="auto"/>
      </w:divBdr>
    </w:div>
    <w:div w:id="903835608">
      <w:bodyDiv w:val="1"/>
      <w:marLeft w:val="0"/>
      <w:marRight w:val="0"/>
      <w:marTop w:val="0"/>
      <w:marBottom w:val="0"/>
      <w:divBdr>
        <w:top w:val="none" w:sz="0" w:space="0" w:color="auto"/>
        <w:left w:val="none" w:sz="0" w:space="0" w:color="auto"/>
        <w:bottom w:val="none" w:sz="0" w:space="0" w:color="auto"/>
        <w:right w:val="none" w:sz="0" w:space="0" w:color="auto"/>
      </w:divBdr>
    </w:div>
    <w:div w:id="907963891">
      <w:bodyDiv w:val="1"/>
      <w:marLeft w:val="0"/>
      <w:marRight w:val="0"/>
      <w:marTop w:val="0"/>
      <w:marBottom w:val="0"/>
      <w:divBdr>
        <w:top w:val="none" w:sz="0" w:space="0" w:color="auto"/>
        <w:left w:val="none" w:sz="0" w:space="0" w:color="auto"/>
        <w:bottom w:val="none" w:sz="0" w:space="0" w:color="auto"/>
        <w:right w:val="none" w:sz="0" w:space="0" w:color="auto"/>
      </w:divBdr>
    </w:div>
    <w:div w:id="923490824">
      <w:bodyDiv w:val="1"/>
      <w:marLeft w:val="0"/>
      <w:marRight w:val="0"/>
      <w:marTop w:val="0"/>
      <w:marBottom w:val="0"/>
      <w:divBdr>
        <w:top w:val="none" w:sz="0" w:space="0" w:color="auto"/>
        <w:left w:val="none" w:sz="0" w:space="0" w:color="auto"/>
        <w:bottom w:val="none" w:sz="0" w:space="0" w:color="auto"/>
        <w:right w:val="none" w:sz="0" w:space="0" w:color="auto"/>
      </w:divBdr>
    </w:div>
    <w:div w:id="924800969">
      <w:bodyDiv w:val="1"/>
      <w:marLeft w:val="0"/>
      <w:marRight w:val="0"/>
      <w:marTop w:val="0"/>
      <w:marBottom w:val="0"/>
      <w:divBdr>
        <w:top w:val="none" w:sz="0" w:space="0" w:color="auto"/>
        <w:left w:val="none" w:sz="0" w:space="0" w:color="auto"/>
        <w:bottom w:val="none" w:sz="0" w:space="0" w:color="auto"/>
        <w:right w:val="none" w:sz="0" w:space="0" w:color="auto"/>
      </w:divBdr>
    </w:div>
    <w:div w:id="926622278">
      <w:bodyDiv w:val="1"/>
      <w:marLeft w:val="0"/>
      <w:marRight w:val="0"/>
      <w:marTop w:val="0"/>
      <w:marBottom w:val="0"/>
      <w:divBdr>
        <w:top w:val="none" w:sz="0" w:space="0" w:color="auto"/>
        <w:left w:val="none" w:sz="0" w:space="0" w:color="auto"/>
        <w:bottom w:val="none" w:sz="0" w:space="0" w:color="auto"/>
        <w:right w:val="none" w:sz="0" w:space="0" w:color="auto"/>
      </w:divBdr>
    </w:div>
    <w:div w:id="933123304">
      <w:bodyDiv w:val="1"/>
      <w:marLeft w:val="0"/>
      <w:marRight w:val="0"/>
      <w:marTop w:val="0"/>
      <w:marBottom w:val="0"/>
      <w:divBdr>
        <w:top w:val="none" w:sz="0" w:space="0" w:color="auto"/>
        <w:left w:val="none" w:sz="0" w:space="0" w:color="auto"/>
        <w:bottom w:val="none" w:sz="0" w:space="0" w:color="auto"/>
        <w:right w:val="none" w:sz="0" w:space="0" w:color="auto"/>
      </w:divBdr>
    </w:div>
    <w:div w:id="947003735">
      <w:bodyDiv w:val="1"/>
      <w:marLeft w:val="0"/>
      <w:marRight w:val="0"/>
      <w:marTop w:val="0"/>
      <w:marBottom w:val="0"/>
      <w:divBdr>
        <w:top w:val="none" w:sz="0" w:space="0" w:color="auto"/>
        <w:left w:val="none" w:sz="0" w:space="0" w:color="auto"/>
        <w:bottom w:val="none" w:sz="0" w:space="0" w:color="auto"/>
        <w:right w:val="none" w:sz="0" w:space="0" w:color="auto"/>
      </w:divBdr>
    </w:div>
    <w:div w:id="979533449">
      <w:bodyDiv w:val="1"/>
      <w:marLeft w:val="0"/>
      <w:marRight w:val="0"/>
      <w:marTop w:val="0"/>
      <w:marBottom w:val="0"/>
      <w:divBdr>
        <w:top w:val="none" w:sz="0" w:space="0" w:color="auto"/>
        <w:left w:val="none" w:sz="0" w:space="0" w:color="auto"/>
        <w:bottom w:val="none" w:sz="0" w:space="0" w:color="auto"/>
        <w:right w:val="none" w:sz="0" w:space="0" w:color="auto"/>
      </w:divBdr>
    </w:div>
    <w:div w:id="987977759">
      <w:bodyDiv w:val="1"/>
      <w:marLeft w:val="0"/>
      <w:marRight w:val="0"/>
      <w:marTop w:val="0"/>
      <w:marBottom w:val="0"/>
      <w:divBdr>
        <w:top w:val="none" w:sz="0" w:space="0" w:color="auto"/>
        <w:left w:val="none" w:sz="0" w:space="0" w:color="auto"/>
        <w:bottom w:val="none" w:sz="0" w:space="0" w:color="auto"/>
        <w:right w:val="none" w:sz="0" w:space="0" w:color="auto"/>
      </w:divBdr>
    </w:div>
    <w:div w:id="993339777">
      <w:bodyDiv w:val="1"/>
      <w:marLeft w:val="0"/>
      <w:marRight w:val="0"/>
      <w:marTop w:val="0"/>
      <w:marBottom w:val="0"/>
      <w:divBdr>
        <w:top w:val="none" w:sz="0" w:space="0" w:color="auto"/>
        <w:left w:val="none" w:sz="0" w:space="0" w:color="auto"/>
        <w:bottom w:val="none" w:sz="0" w:space="0" w:color="auto"/>
        <w:right w:val="none" w:sz="0" w:space="0" w:color="auto"/>
      </w:divBdr>
    </w:div>
    <w:div w:id="993879071">
      <w:bodyDiv w:val="1"/>
      <w:marLeft w:val="0"/>
      <w:marRight w:val="0"/>
      <w:marTop w:val="0"/>
      <w:marBottom w:val="0"/>
      <w:divBdr>
        <w:top w:val="none" w:sz="0" w:space="0" w:color="auto"/>
        <w:left w:val="none" w:sz="0" w:space="0" w:color="auto"/>
        <w:bottom w:val="none" w:sz="0" w:space="0" w:color="auto"/>
        <w:right w:val="none" w:sz="0" w:space="0" w:color="auto"/>
      </w:divBdr>
    </w:div>
    <w:div w:id="1002704463">
      <w:bodyDiv w:val="1"/>
      <w:marLeft w:val="0"/>
      <w:marRight w:val="0"/>
      <w:marTop w:val="0"/>
      <w:marBottom w:val="0"/>
      <w:divBdr>
        <w:top w:val="none" w:sz="0" w:space="0" w:color="auto"/>
        <w:left w:val="none" w:sz="0" w:space="0" w:color="auto"/>
        <w:bottom w:val="none" w:sz="0" w:space="0" w:color="auto"/>
        <w:right w:val="none" w:sz="0" w:space="0" w:color="auto"/>
      </w:divBdr>
    </w:div>
    <w:div w:id="1014501189">
      <w:bodyDiv w:val="1"/>
      <w:marLeft w:val="0"/>
      <w:marRight w:val="0"/>
      <w:marTop w:val="0"/>
      <w:marBottom w:val="0"/>
      <w:divBdr>
        <w:top w:val="none" w:sz="0" w:space="0" w:color="auto"/>
        <w:left w:val="none" w:sz="0" w:space="0" w:color="auto"/>
        <w:bottom w:val="none" w:sz="0" w:space="0" w:color="auto"/>
        <w:right w:val="none" w:sz="0" w:space="0" w:color="auto"/>
      </w:divBdr>
    </w:div>
    <w:div w:id="1018043039">
      <w:bodyDiv w:val="1"/>
      <w:marLeft w:val="0"/>
      <w:marRight w:val="0"/>
      <w:marTop w:val="0"/>
      <w:marBottom w:val="0"/>
      <w:divBdr>
        <w:top w:val="none" w:sz="0" w:space="0" w:color="auto"/>
        <w:left w:val="none" w:sz="0" w:space="0" w:color="auto"/>
        <w:bottom w:val="none" w:sz="0" w:space="0" w:color="auto"/>
        <w:right w:val="none" w:sz="0" w:space="0" w:color="auto"/>
      </w:divBdr>
    </w:div>
    <w:div w:id="1058629309">
      <w:bodyDiv w:val="1"/>
      <w:marLeft w:val="0"/>
      <w:marRight w:val="0"/>
      <w:marTop w:val="0"/>
      <w:marBottom w:val="0"/>
      <w:divBdr>
        <w:top w:val="none" w:sz="0" w:space="0" w:color="auto"/>
        <w:left w:val="none" w:sz="0" w:space="0" w:color="auto"/>
        <w:bottom w:val="none" w:sz="0" w:space="0" w:color="auto"/>
        <w:right w:val="none" w:sz="0" w:space="0" w:color="auto"/>
      </w:divBdr>
    </w:div>
    <w:div w:id="1062755652">
      <w:bodyDiv w:val="1"/>
      <w:marLeft w:val="0"/>
      <w:marRight w:val="0"/>
      <w:marTop w:val="0"/>
      <w:marBottom w:val="0"/>
      <w:divBdr>
        <w:top w:val="none" w:sz="0" w:space="0" w:color="auto"/>
        <w:left w:val="none" w:sz="0" w:space="0" w:color="auto"/>
        <w:bottom w:val="none" w:sz="0" w:space="0" w:color="auto"/>
        <w:right w:val="none" w:sz="0" w:space="0" w:color="auto"/>
      </w:divBdr>
    </w:div>
    <w:div w:id="1063869540">
      <w:bodyDiv w:val="1"/>
      <w:marLeft w:val="0"/>
      <w:marRight w:val="0"/>
      <w:marTop w:val="0"/>
      <w:marBottom w:val="0"/>
      <w:divBdr>
        <w:top w:val="none" w:sz="0" w:space="0" w:color="auto"/>
        <w:left w:val="none" w:sz="0" w:space="0" w:color="auto"/>
        <w:bottom w:val="none" w:sz="0" w:space="0" w:color="auto"/>
        <w:right w:val="none" w:sz="0" w:space="0" w:color="auto"/>
      </w:divBdr>
    </w:div>
    <w:div w:id="1080106065">
      <w:bodyDiv w:val="1"/>
      <w:marLeft w:val="0"/>
      <w:marRight w:val="0"/>
      <w:marTop w:val="0"/>
      <w:marBottom w:val="0"/>
      <w:divBdr>
        <w:top w:val="none" w:sz="0" w:space="0" w:color="auto"/>
        <w:left w:val="none" w:sz="0" w:space="0" w:color="auto"/>
        <w:bottom w:val="none" w:sz="0" w:space="0" w:color="auto"/>
        <w:right w:val="none" w:sz="0" w:space="0" w:color="auto"/>
      </w:divBdr>
    </w:div>
    <w:div w:id="1131360275">
      <w:bodyDiv w:val="1"/>
      <w:marLeft w:val="0"/>
      <w:marRight w:val="0"/>
      <w:marTop w:val="0"/>
      <w:marBottom w:val="0"/>
      <w:divBdr>
        <w:top w:val="none" w:sz="0" w:space="0" w:color="auto"/>
        <w:left w:val="none" w:sz="0" w:space="0" w:color="auto"/>
        <w:bottom w:val="none" w:sz="0" w:space="0" w:color="auto"/>
        <w:right w:val="none" w:sz="0" w:space="0" w:color="auto"/>
      </w:divBdr>
      <w:divsChild>
        <w:div w:id="1001935439">
          <w:marLeft w:val="0"/>
          <w:marRight w:val="0"/>
          <w:marTop w:val="0"/>
          <w:marBottom w:val="0"/>
          <w:divBdr>
            <w:top w:val="none" w:sz="0" w:space="0" w:color="auto"/>
            <w:left w:val="none" w:sz="0" w:space="0" w:color="auto"/>
            <w:bottom w:val="none" w:sz="0" w:space="0" w:color="auto"/>
            <w:right w:val="none" w:sz="0" w:space="0" w:color="auto"/>
          </w:divBdr>
          <w:divsChild>
            <w:div w:id="2083062522">
              <w:marLeft w:val="0"/>
              <w:marRight w:val="0"/>
              <w:marTop w:val="0"/>
              <w:marBottom w:val="0"/>
              <w:divBdr>
                <w:top w:val="none" w:sz="0" w:space="0" w:color="auto"/>
                <w:left w:val="none" w:sz="0" w:space="0" w:color="auto"/>
                <w:bottom w:val="none" w:sz="0" w:space="0" w:color="auto"/>
                <w:right w:val="none" w:sz="0" w:space="0" w:color="auto"/>
              </w:divBdr>
              <w:divsChild>
                <w:div w:id="15503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7005">
      <w:bodyDiv w:val="1"/>
      <w:marLeft w:val="0"/>
      <w:marRight w:val="0"/>
      <w:marTop w:val="0"/>
      <w:marBottom w:val="0"/>
      <w:divBdr>
        <w:top w:val="none" w:sz="0" w:space="0" w:color="auto"/>
        <w:left w:val="none" w:sz="0" w:space="0" w:color="auto"/>
        <w:bottom w:val="none" w:sz="0" w:space="0" w:color="auto"/>
        <w:right w:val="none" w:sz="0" w:space="0" w:color="auto"/>
      </w:divBdr>
    </w:div>
    <w:div w:id="1150823899">
      <w:bodyDiv w:val="1"/>
      <w:marLeft w:val="0"/>
      <w:marRight w:val="0"/>
      <w:marTop w:val="0"/>
      <w:marBottom w:val="0"/>
      <w:divBdr>
        <w:top w:val="none" w:sz="0" w:space="0" w:color="auto"/>
        <w:left w:val="none" w:sz="0" w:space="0" w:color="auto"/>
        <w:bottom w:val="none" w:sz="0" w:space="0" w:color="auto"/>
        <w:right w:val="none" w:sz="0" w:space="0" w:color="auto"/>
      </w:divBdr>
    </w:div>
    <w:div w:id="1168667434">
      <w:bodyDiv w:val="1"/>
      <w:marLeft w:val="0"/>
      <w:marRight w:val="0"/>
      <w:marTop w:val="0"/>
      <w:marBottom w:val="0"/>
      <w:divBdr>
        <w:top w:val="none" w:sz="0" w:space="0" w:color="auto"/>
        <w:left w:val="none" w:sz="0" w:space="0" w:color="auto"/>
        <w:bottom w:val="none" w:sz="0" w:space="0" w:color="auto"/>
        <w:right w:val="none" w:sz="0" w:space="0" w:color="auto"/>
      </w:divBdr>
    </w:div>
    <w:div w:id="1172374420">
      <w:bodyDiv w:val="1"/>
      <w:marLeft w:val="0"/>
      <w:marRight w:val="0"/>
      <w:marTop w:val="0"/>
      <w:marBottom w:val="0"/>
      <w:divBdr>
        <w:top w:val="none" w:sz="0" w:space="0" w:color="auto"/>
        <w:left w:val="none" w:sz="0" w:space="0" w:color="auto"/>
        <w:bottom w:val="none" w:sz="0" w:space="0" w:color="auto"/>
        <w:right w:val="none" w:sz="0" w:space="0" w:color="auto"/>
      </w:divBdr>
    </w:div>
    <w:div w:id="1172600980">
      <w:bodyDiv w:val="1"/>
      <w:marLeft w:val="0"/>
      <w:marRight w:val="0"/>
      <w:marTop w:val="0"/>
      <w:marBottom w:val="0"/>
      <w:divBdr>
        <w:top w:val="none" w:sz="0" w:space="0" w:color="auto"/>
        <w:left w:val="none" w:sz="0" w:space="0" w:color="auto"/>
        <w:bottom w:val="none" w:sz="0" w:space="0" w:color="auto"/>
        <w:right w:val="none" w:sz="0" w:space="0" w:color="auto"/>
      </w:divBdr>
    </w:div>
    <w:div w:id="1177384328">
      <w:bodyDiv w:val="1"/>
      <w:marLeft w:val="0"/>
      <w:marRight w:val="0"/>
      <w:marTop w:val="0"/>
      <w:marBottom w:val="0"/>
      <w:divBdr>
        <w:top w:val="none" w:sz="0" w:space="0" w:color="auto"/>
        <w:left w:val="none" w:sz="0" w:space="0" w:color="auto"/>
        <w:bottom w:val="none" w:sz="0" w:space="0" w:color="auto"/>
        <w:right w:val="none" w:sz="0" w:space="0" w:color="auto"/>
      </w:divBdr>
    </w:div>
    <w:div w:id="1219437712">
      <w:bodyDiv w:val="1"/>
      <w:marLeft w:val="0"/>
      <w:marRight w:val="0"/>
      <w:marTop w:val="0"/>
      <w:marBottom w:val="0"/>
      <w:divBdr>
        <w:top w:val="none" w:sz="0" w:space="0" w:color="auto"/>
        <w:left w:val="none" w:sz="0" w:space="0" w:color="auto"/>
        <w:bottom w:val="none" w:sz="0" w:space="0" w:color="auto"/>
        <w:right w:val="none" w:sz="0" w:space="0" w:color="auto"/>
      </w:divBdr>
    </w:div>
    <w:div w:id="1233542159">
      <w:bodyDiv w:val="1"/>
      <w:marLeft w:val="0"/>
      <w:marRight w:val="0"/>
      <w:marTop w:val="0"/>
      <w:marBottom w:val="0"/>
      <w:divBdr>
        <w:top w:val="none" w:sz="0" w:space="0" w:color="auto"/>
        <w:left w:val="none" w:sz="0" w:space="0" w:color="auto"/>
        <w:bottom w:val="none" w:sz="0" w:space="0" w:color="auto"/>
        <w:right w:val="none" w:sz="0" w:space="0" w:color="auto"/>
      </w:divBdr>
    </w:div>
    <w:div w:id="1256331128">
      <w:bodyDiv w:val="1"/>
      <w:marLeft w:val="0"/>
      <w:marRight w:val="0"/>
      <w:marTop w:val="0"/>
      <w:marBottom w:val="0"/>
      <w:divBdr>
        <w:top w:val="none" w:sz="0" w:space="0" w:color="auto"/>
        <w:left w:val="none" w:sz="0" w:space="0" w:color="auto"/>
        <w:bottom w:val="none" w:sz="0" w:space="0" w:color="auto"/>
        <w:right w:val="none" w:sz="0" w:space="0" w:color="auto"/>
      </w:divBdr>
    </w:div>
    <w:div w:id="1275475250">
      <w:bodyDiv w:val="1"/>
      <w:marLeft w:val="0"/>
      <w:marRight w:val="0"/>
      <w:marTop w:val="0"/>
      <w:marBottom w:val="0"/>
      <w:divBdr>
        <w:top w:val="none" w:sz="0" w:space="0" w:color="auto"/>
        <w:left w:val="none" w:sz="0" w:space="0" w:color="auto"/>
        <w:bottom w:val="none" w:sz="0" w:space="0" w:color="auto"/>
        <w:right w:val="none" w:sz="0" w:space="0" w:color="auto"/>
      </w:divBdr>
    </w:div>
    <w:div w:id="1284120523">
      <w:bodyDiv w:val="1"/>
      <w:marLeft w:val="0"/>
      <w:marRight w:val="0"/>
      <w:marTop w:val="0"/>
      <w:marBottom w:val="0"/>
      <w:divBdr>
        <w:top w:val="none" w:sz="0" w:space="0" w:color="auto"/>
        <w:left w:val="none" w:sz="0" w:space="0" w:color="auto"/>
        <w:bottom w:val="none" w:sz="0" w:space="0" w:color="auto"/>
        <w:right w:val="none" w:sz="0" w:space="0" w:color="auto"/>
      </w:divBdr>
    </w:div>
    <w:div w:id="1300645082">
      <w:bodyDiv w:val="1"/>
      <w:marLeft w:val="0"/>
      <w:marRight w:val="0"/>
      <w:marTop w:val="0"/>
      <w:marBottom w:val="0"/>
      <w:divBdr>
        <w:top w:val="none" w:sz="0" w:space="0" w:color="auto"/>
        <w:left w:val="none" w:sz="0" w:space="0" w:color="auto"/>
        <w:bottom w:val="none" w:sz="0" w:space="0" w:color="auto"/>
        <w:right w:val="none" w:sz="0" w:space="0" w:color="auto"/>
      </w:divBdr>
    </w:div>
    <w:div w:id="1311324657">
      <w:bodyDiv w:val="1"/>
      <w:marLeft w:val="0"/>
      <w:marRight w:val="0"/>
      <w:marTop w:val="0"/>
      <w:marBottom w:val="0"/>
      <w:divBdr>
        <w:top w:val="none" w:sz="0" w:space="0" w:color="auto"/>
        <w:left w:val="none" w:sz="0" w:space="0" w:color="auto"/>
        <w:bottom w:val="none" w:sz="0" w:space="0" w:color="auto"/>
        <w:right w:val="none" w:sz="0" w:space="0" w:color="auto"/>
      </w:divBdr>
    </w:div>
    <w:div w:id="1364817901">
      <w:bodyDiv w:val="1"/>
      <w:marLeft w:val="0"/>
      <w:marRight w:val="0"/>
      <w:marTop w:val="0"/>
      <w:marBottom w:val="0"/>
      <w:divBdr>
        <w:top w:val="none" w:sz="0" w:space="0" w:color="auto"/>
        <w:left w:val="none" w:sz="0" w:space="0" w:color="auto"/>
        <w:bottom w:val="none" w:sz="0" w:space="0" w:color="auto"/>
        <w:right w:val="none" w:sz="0" w:space="0" w:color="auto"/>
      </w:divBdr>
    </w:div>
    <w:div w:id="1367027961">
      <w:bodyDiv w:val="1"/>
      <w:marLeft w:val="0"/>
      <w:marRight w:val="0"/>
      <w:marTop w:val="0"/>
      <w:marBottom w:val="0"/>
      <w:divBdr>
        <w:top w:val="none" w:sz="0" w:space="0" w:color="auto"/>
        <w:left w:val="none" w:sz="0" w:space="0" w:color="auto"/>
        <w:bottom w:val="none" w:sz="0" w:space="0" w:color="auto"/>
        <w:right w:val="none" w:sz="0" w:space="0" w:color="auto"/>
      </w:divBdr>
    </w:div>
    <w:div w:id="1387685100">
      <w:bodyDiv w:val="1"/>
      <w:marLeft w:val="0"/>
      <w:marRight w:val="0"/>
      <w:marTop w:val="0"/>
      <w:marBottom w:val="0"/>
      <w:divBdr>
        <w:top w:val="none" w:sz="0" w:space="0" w:color="auto"/>
        <w:left w:val="none" w:sz="0" w:space="0" w:color="auto"/>
        <w:bottom w:val="none" w:sz="0" w:space="0" w:color="auto"/>
        <w:right w:val="none" w:sz="0" w:space="0" w:color="auto"/>
      </w:divBdr>
    </w:div>
    <w:div w:id="1391610807">
      <w:bodyDiv w:val="1"/>
      <w:marLeft w:val="0"/>
      <w:marRight w:val="0"/>
      <w:marTop w:val="0"/>
      <w:marBottom w:val="0"/>
      <w:divBdr>
        <w:top w:val="none" w:sz="0" w:space="0" w:color="auto"/>
        <w:left w:val="none" w:sz="0" w:space="0" w:color="auto"/>
        <w:bottom w:val="none" w:sz="0" w:space="0" w:color="auto"/>
        <w:right w:val="none" w:sz="0" w:space="0" w:color="auto"/>
      </w:divBdr>
    </w:div>
    <w:div w:id="1402143928">
      <w:bodyDiv w:val="1"/>
      <w:marLeft w:val="0"/>
      <w:marRight w:val="0"/>
      <w:marTop w:val="0"/>
      <w:marBottom w:val="0"/>
      <w:divBdr>
        <w:top w:val="none" w:sz="0" w:space="0" w:color="auto"/>
        <w:left w:val="none" w:sz="0" w:space="0" w:color="auto"/>
        <w:bottom w:val="none" w:sz="0" w:space="0" w:color="auto"/>
        <w:right w:val="none" w:sz="0" w:space="0" w:color="auto"/>
      </w:divBdr>
    </w:div>
    <w:div w:id="1428427529">
      <w:bodyDiv w:val="1"/>
      <w:marLeft w:val="0"/>
      <w:marRight w:val="0"/>
      <w:marTop w:val="0"/>
      <w:marBottom w:val="0"/>
      <w:divBdr>
        <w:top w:val="none" w:sz="0" w:space="0" w:color="auto"/>
        <w:left w:val="none" w:sz="0" w:space="0" w:color="auto"/>
        <w:bottom w:val="none" w:sz="0" w:space="0" w:color="auto"/>
        <w:right w:val="none" w:sz="0" w:space="0" w:color="auto"/>
      </w:divBdr>
    </w:div>
    <w:div w:id="1453093214">
      <w:bodyDiv w:val="1"/>
      <w:marLeft w:val="0"/>
      <w:marRight w:val="0"/>
      <w:marTop w:val="0"/>
      <w:marBottom w:val="0"/>
      <w:divBdr>
        <w:top w:val="none" w:sz="0" w:space="0" w:color="auto"/>
        <w:left w:val="none" w:sz="0" w:space="0" w:color="auto"/>
        <w:bottom w:val="none" w:sz="0" w:space="0" w:color="auto"/>
        <w:right w:val="none" w:sz="0" w:space="0" w:color="auto"/>
      </w:divBdr>
    </w:div>
    <w:div w:id="1459031416">
      <w:bodyDiv w:val="1"/>
      <w:marLeft w:val="0"/>
      <w:marRight w:val="0"/>
      <w:marTop w:val="0"/>
      <w:marBottom w:val="0"/>
      <w:divBdr>
        <w:top w:val="none" w:sz="0" w:space="0" w:color="auto"/>
        <w:left w:val="none" w:sz="0" w:space="0" w:color="auto"/>
        <w:bottom w:val="none" w:sz="0" w:space="0" w:color="auto"/>
        <w:right w:val="none" w:sz="0" w:space="0" w:color="auto"/>
      </w:divBdr>
    </w:div>
    <w:div w:id="1469932996">
      <w:bodyDiv w:val="1"/>
      <w:marLeft w:val="0"/>
      <w:marRight w:val="0"/>
      <w:marTop w:val="0"/>
      <w:marBottom w:val="0"/>
      <w:divBdr>
        <w:top w:val="none" w:sz="0" w:space="0" w:color="auto"/>
        <w:left w:val="none" w:sz="0" w:space="0" w:color="auto"/>
        <w:bottom w:val="none" w:sz="0" w:space="0" w:color="auto"/>
        <w:right w:val="none" w:sz="0" w:space="0" w:color="auto"/>
      </w:divBdr>
    </w:div>
    <w:div w:id="1491285852">
      <w:bodyDiv w:val="1"/>
      <w:marLeft w:val="0"/>
      <w:marRight w:val="0"/>
      <w:marTop w:val="0"/>
      <w:marBottom w:val="0"/>
      <w:divBdr>
        <w:top w:val="none" w:sz="0" w:space="0" w:color="auto"/>
        <w:left w:val="none" w:sz="0" w:space="0" w:color="auto"/>
        <w:bottom w:val="none" w:sz="0" w:space="0" w:color="auto"/>
        <w:right w:val="none" w:sz="0" w:space="0" w:color="auto"/>
      </w:divBdr>
    </w:div>
    <w:div w:id="1507749476">
      <w:bodyDiv w:val="1"/>
      <w:marLeft w:val="0"/>
      <w:marRight w:val="0"/>
      <w:marTop w:val="0"/>
      <w:marBottom w:val="0"/>
      <w:divBdr>
        <w:top w:val="none" w:sz="0" w:space="0" w:color="auto"/>
        <w:left w:val="none" w:sz="0" w:space="0" w:color="auto"/>
        <w:bottom w:val="none" w:sz="0" w:space="0" w:color="auto"/>
        <w:right w:val="none" w:sz="0" w:space="0" w:color="auto"/>
      </w:divBdr>
    </w:div>
    <w:div w:id="1511945080">
      <w:bodyDiv w:val="1"/>
      <w:marLeft w:val="0"/>
      <w:marRight w:val="0"/>
      <w:marTop w:val="0"/>
      <w:marBottom w:val="0"/>
      <w:divBdr>
        <w:top w:val="none" w:sz="0" w:space="0" w:color="auto"/>
        <w:left w:val="none" w:sz="0" w:space="0" w:color="auto"/>
        <w:bottom w:val="none" w:sz="0" w:space="0" w:color="auto"/>
        <w:right w:val="none" w:sz="0" w:space="0" w:color="auto"/>
      </w:divBdr>
    </w:div>
    <w:div w:id="1521624005">
      <w:bodyDiv w:val="1"/>
      <w:marLeft w:val="0"/>
      <w:marRight w:val="0"/>
      <w:marTop w:val="0"/>
      <w:marBottom w:val="0"/>
      <w:divBdr>
        <w:top w:val="none" w:sz="0" w:space="0" w:color="auto"/>
        <w:left w:val="none" w:sz="0" w:space="0" w:color="auto"/>
        <w:bottom w:val="none" w:sz="0" w:space="0" w:color="auto"/>
        <w:right w:val="none" w:sz="0" w:space="0" w:color="auto"/>
      </w:divBdr>
      <w:divsChild>
        <w:div w:id="1597713970">
          <w:marLeft w:val="0"/>
          <w:marRight w:val="0"/>
          <w:marTop w:val="0"/>
          <w:marBottom w:val="0"/>
          <w:divBdr>
            <w:top w:val="none" w:sz="0" w:space="0" w:color="auto"/>
            <w:left w:val="none" w:sz="0" w:space="0" w:color="auto"/>
            <w:bottom w:val="none" w:sz="0" w:space="0" w:color="auto"/>
            <w:right w:val="none" w:sz="0" w:space="0" w:color="auto"/>
          </w:divBdr>
          <w:divsChild>
            <w:div w:id="116686606">
              <w:marLeft w:val="0"/>
              <w:marRight w:val="0"/>
              <w:marTop w:val="0"/>
              <w:marBottom w:val="0"/>
              <w:divBdr>
                <w:top w:val="none" w:sz="0" w:space="0" w:color="auto"/>
                <w:left w:val="none" w:sz="0" w:space="0" w:color="auto"/>
                <w:bottom w:val="none" w:sz="0" w:space="0" w:color="auto"/>
                <w:right w:val="none" w:sz="0" w:space="0" w:color="auto"/>
              </w:divBdr>
              <w:divsChild>
                <w:div w:id="7244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7198">
      <w:bodyDiv w:val="1"/>
      <w:marLeft w:val="0"/>
      <w:marRight w:val="0"/>
      <w:marTop w:val="0"/>
      <w:marBottom w:val="0"/>
      <w:divBdr>
        <w:top w:val="none" w:sz="0" w:space="0" w:color="auto"/>
        <w:left w:val="none" w:sz="0" w:space="0" w:color="auto"/>
        <w:bottom w:val="none" w:sz="0" w:space="0" w:color="auto"/>
        <w:right w:val="none" w:sz="0" w:space="0" w:color="auto"/>
      </w:divBdr>
    </w:div>
    <w:div w:id="1539123967">
      <w:bodyDiv w:val="1"/>
      <w:marLeft w:val="0"/>
      <w:marRight w:val="0"/>
      <w:marTop w:val="0"/>
      <w:marBottom w:val="0"/>
      <w:divBdr>
        <w:top w:val="none" w:sz="0" w:space="0" w:color="auto"/>
        <w:left w:val="none" w:sz="0" w:space="0" w:color="auto"/>
        <w:bottom w:val="none" w:sz="0" w:space="0" w:color="auto"/>
        <w:right w:val="none" w:sz="0" w:space="0" w:color="auto"/>
      </w:divBdr>
    </w:div>
    <w:div w:id="1547452124">
      <w:bodyDiv w:val="1"/>
      <w:marLeft w:val="0"/>
      <w:marRight w:val="0"/>
      <w:marTop w:val="0"/>
      <w:marBottom w:val="0"/>
      <w:divBdr>
        <w:top w:val="none" w:sz="0" w:space="0" w:color="auto"/>
        <w:left w:val="none" w:sz="0" w:space="0" w:color="auto"/>
        <w:bottom w:val="none" w:sz="0" w:space="0" w:color="auto"/>
        <w:right w:val="none" w:sz="0" w:space="0" w:color="auto"/>
      </w:divBdr>
    </w:div>
    <w:div w:id="1554537844">
      <w:bodyDiv w:val="1"/>
      <w:marLeft w:val="0"/>
      <w:marRight w:val="0"/>
      <w:marTop w:val="0"/>
      <w:marBottom w:val="0"/>
      <w:divBdr>
        <w:top w:val="none" w:sz="0" w:space="0" w:color="auto"/>
        <w:left w:val="none" w:sz="0" w:space="0" w:color="auto"/>
        <w:bottom w:val="none" w:sz="0" w:space="0" w:color="auto"/>
        <w:right w:val="none" w:sz="0" w:space="0" w:color="auto"/>
      </w:divBdr>
    </w:div>
    <w:div w:id="1573419603">
      <w:bodyDiv w:val="1"/>
      <w:marLeft w:val="0"/>
      <w:marRight w:val="0"/>
      <w:marTop w:val="0"/>
      <w:marBottom w:val="0"/>
      <w:divBdr>
        <w:top w:val="none" w:sz="0" w:space="0" w:color="auto"/>
        <w:left w:val="none" w:sz="0" w:space="0" w:color="auto"/>
        <w:bottom w:val="none" w:sz="0" w:space="0" w:color="auto"/>
        <w:right w:val="none" w:sz="0" w:space="0" w:color="auto"/>
      </w:divBdr>
    </w:div>
    <w:div w:id="1596206799">
      <w:bodyDiv w:val="1"/>
      <w:marLeft w:val="0"/>
      <w:marRight w:val="0"/>
      <w:marTop w:val="0"/>
      <w:marBottom w:val="0"/>
      <w:divBdr>
        <w:top w:val="none" w:sz="0" w:space="0" w:color="auto"/>
        <w:left w:val="none" w:sz="0" w:space="0" w:color="auto"/>
        <w:bottom w:val="none" w:sz="0" w:space="0" w:color="auto"/>
        <w:right w:val="none" w:sz="0" w:space="0" w:color="auto"/>
      </w:divBdr>
    </w:div>
    <w:div w:id="1601914892">
      <w:bodyDiv w:val="1"/>
      <w:marLeft w:val="0"/>
      <w:marRight w:val="0"/>
      <w:marTop w:val="0"/>
      <w:marBottom w:val="0"/>
      <w:divBdr>
        <w:top w:val="none" w:sz="0" w:space="0" w:color="auto"/>
        <w:left w:val="none" w:sz="0" w:space="0" w:color="auto"/>
        <w:bottom w:val="none" w:sz="0" w:space="0" w:color="auto"/>
        <w:right w:val="none" w:sz="0" w:space="0" w:color="auto"/>
      </w:divBdr>
    </w:div>
    <w:div w:id="1660695369">
      <w:bodyDiv w:val="1"/>
      <w:marLeft w:val="0"/>
      <w:marRight w:val="0"/>
      <w:marTop w:val="0"/>
      <w:marBottom w:val="0"/>
      <w:divBdr>
        <w:top w:val="none" w:sz="0" w:space="0" w:color="auto"/>
        <w:left w:val="none" w:sz="0" w:space="0" w:color="auto"/>
        <w:bottom w:val="none" w:sz="0" w:space="0" w:color="auto"/>
        <w:right w:val="none" w:sz="0" w:space="0" w:color="auto"/>
      </w:divBdr>
    </w:div>
    <w:div w:id="1668286118">
      <w:bodyDiv w:val="1"/>
      <w:marLeft w:val="0"/>
      <w:marRight w:val="0"/>
      <w:marTop w:val="0"/>
      <w:marBottom w:val="0"/>
      <w:divBdr>
        <w:top w:val="none" w:sz="0" w:space="0" w:color="auto"/>
        <w:left w:val="none" w:sz="0" w:space="0" w:color="auto"/>
        <w:bottom w:val="none" w:sz="0" w:space="0" w:color="auto"/>
        <w:right w:val="none" w:sz="0" w:space="0" w:color="auto"/>
      </w:divBdr>
    </w:div>
    <w:div w:id="1689067240">
      <w:bodyDiv w:val="1"/>
      <w:marLeft w:val="0"/>
      <w:marRight w:val="0"/>
      <w:marTop w:val="0"/>
      <w:marBottom w:val="0"/>
      <w:divBdr>
        <w:top w:val="none" w:sz="0" w:space="0" w:color="auto"/>
        <w:left w:val="none" w:sz="0" w:space="0" w:color="auto"/>
        <w:bottom w:val="none" w:sz="0" w:space="0" w:color="auto"/>
        <w:right w:val="none" w:sz="0" w:space="0" w:color="auto"/>
      </w:divBdr>
    </w:div>
    <w:div w:id="1707094289">
      <w:bodyDiv w:val="1"/>
      <w:marLeft w:val="0"/>
      <w:marRight w:val="0"/>
      <w:marTop w:val="0"/>
      <w:marBottom w:val="0"/>
      <w:divBdr>
        <w:top w:val="none" w:sz="0" w:space="0" w:color="auto"/>
        <w:left w:val="none" w:sz="0" w:space="0" w:color="auto"/>
        <w:bottom w:val="none" w:sz="0" w:space="0" w:color="auto"/>
        <w:right w:val="none" w:sz="0" w:space="0" w:color="auto"/>
      </w:divBdr>
    </w:div>
    <w:div w:id="1748266067">
      <w:bodyDiv w:val="1"/>
      <w:marLeft w:val="0"/>
      <w:marRight w:val="0"/>
      <w:marTop w:val="0"/>
      <w:marBottom w:val="0"/>
      <w:divBdr>
        <w:top w:val="none" w:sz="0" w:space="0" w:color="auto"/>
        <w:left w:val="none" w:sz="0" w:space="0" w:color="auto"/>
        <w:bottom w:val="none" w:sz="0" w:space="0" w:color="auto"/>
        <w:right w:val="none" w:sz="0" w:space="0" w:color="auto"/>
      </w:divBdr>
    </w:div>
    <w:div w:id="1782724579">
      <w:bodyDiv w:val="1"/>
      <w:marLeft w:val="0"/>
      <w:marRight w:val="0"/>
      <w:marTop w:val="0"/>
      <w:marBottom w:val="0"/>
      <w:divBdr>
        <w:top w:val="none" w:sz="0" w:space="0" w:color="auto"/>
        <w:left w:val="none" w:sz="0" w:space="0" w:color="auto"/>
        <w:bottom w:val="none" w:sz="0" w:space="0" w:color="auto"/>
        <w:right w:val="none" w:sz="0" w:space="0" w:color="auto"/>
      </w:divBdr>
    </w:div>
    <w:div w:id="1881741391">
      <w:bodyDiv w:val="1"/>
      <w:marLeft w:val="0"/>
      <w:marRight w:val="0"/>
      <w:marTop w:val="0"/>
      <w:marBottom w:val="0"/>
      <w:divBdr>
        <w:top w:val="none" w:sz="0" w:space="0" w:color="auto"/>
        <w:left w:val="none" w:sz="0" w:space="0" w:color="auto"/>
        <w:bottom w:val="none" w:sz="0" w:space="0" w:color="auto"/>
        <w:right w:val="none" w:sz="0" w:space="0" w:color="auto"/>
      </w:divBdr>
    </w:div>
    <w:div w:id="1898856791">
      <w:bodyDiv w:val="1"/>
      <w:marLeft w:val="0"/>
      <w:marRight w:val="0"/>
      <w:marTop w:val="0"/>
      <w:marBottom w:val="0"/>
      <w:divBdr>
        <w:top w:val="none" w:sz="0" w:space="0" w:color="auto"/>
        <w:left w:val="none" w:sz="0" w:space="0" w:color="auto"/>
        <w:bottom w:val="none" w:sz="0" w:space="0" w:color="auto"/>
        <w:right w:val="none" w:sz="0" w:space="0" w:color="auto"/>
      </w:divBdr>
    </w:div>
    <w:div w:id="1974287036">
      <w:bodyDiv w:val="1"/>
      <w:marLeft w:val="0"/>
      <w:marRight w:val="0"/>
      <w:marTop w:val="0"/>
      <w:marBottom w:val="0"/>
      <w:divBdr>
        <w:top w:val="none" w:sz="0" w:space="0" w:color="auto"/>
        <w:left w:val="none" w:sz="0" w:space="0" w:color="auto"/>
        <w:bottom w:val="none" w:sz="0" w:space="0" w:color="auto"/>
        <w:right w:val="none" w:sz="0" w:space="0" w:color="auto"/>
      </w:divBdr>
    </w:div>
    <w:div w:id="1991010780">
      <w:bodyDiv w:val="1"/>
      <w:marLeft w:val="0"/>
      <w:marRight w:val="0"/>
      <w:marTop w:val="0"/>
      <w:marBottom w:val="0"/>
      <w:divBdr>
        <w:top w:val="none" w:sz="0" w:space="0" w:color="auto"/>
        <w:left w:val="none" w:sz="0" w:space="0" w:color="auto"/>
        <w:bottom w:val="none" w:sz="0" w:space="0" w:color="auto"/>
        <w:right w:val="none" w:sz="0" w:space="0" w:color="auto"/>
      </w:divBdr>
    </w:div>
    <w:div w:id="2005431188">
      <w:bodyDiv w:val="1"/>
      <w:marLeft w:val="0"/>
      <w:marRight w:val="0"/>
      <w:marTop w:val="0"/>
      <w:marBottom w:val="0"/>
      <w:divBdr>
        <w:top w:val="none" w:sz="0" w:space="0" w:color="auto"/>
        <w:left w:val="none" w:sz="0" w:space="0" w:color="auto"/>
        <w:bottom w:val="none" w:sz="0" w:space="0" w:color="auto"/>
        <w:right w:val="none" w:sz="0" w:space="0" w:color="auto"/>
      </w:divBdr>
    </w:div>
    <w:div w:id="2007782338">
      <w:bodyDiv w:val="1"/>
      <w:marLeft w:val="0"/>
      <w:marRight w:val="0"/>
      <w:marTop w:val="0"/>
      <w:marBottom w:val="0"/>
      <w:divBdr>
        <w:top w:val="none" w:sz="0" w:space="0" w:color="auto"/>
        <w:left w:val="none" w:sz="0" w:space="0" w:color="auto"/>
        <w:bottom w:val="none" w:sz="0" w:space="0" w:color="auto"/>
        <w:right w:val="none" w:sz="0" w:space="0" w:color="auto"/>
      </w:divBdr>
    </w:div>
    <w:div w:id="2026901175">
      <w:bodyDiv w:val="1"/>
      <w:marLeft w:val="0"/>
      <w:marRight w:val="0"/>
      <w:marTop w:val="0"/>
      <w:marBottom w:val="0"/>
      <w:divBdr>
        <w:top w:val="none" w:sz="0" w:space="0" w:color="auto"/>
        <w:left w:val="none" w:sz="0" w:space="0" w:color="auto"/>
        <w:bottom w:val="none" w:sz="0" w:space="0" w:color="auto"/>
        <w:right w:val="none" w:sz="0" w:space="0" w:color="auto"/>
      </w:divBdr>
    </w:div>
    <w:div w:id="2071152948">
      <w:bodyDiv w:val="1"/>
      <w:marLeft w:val="0"/>
      <w:marRight w:val="0"/>
      <w:marTop w:val="0"/>
      <w:marBottom w:val="0"/>
      <w:divBdr>
        <w:top w:val="none" w:sz="0" w:space="0" w:color="auto"/>
        <w:left w:val="none" w:sz="0" w:space="0" w:color="auto"/>
        <w:bottom w:val="none" w:sz="0" w:space="0" w:color="auto"/>
        <w:right w:val="none" w:sz="0" w:space="0" w:color="auto"/>
      </w:divBdr>
    </w:div>
    <w:div w:id="2075009496">
      <w:bodyDiv w:val="1"/>
      <w:marLeft w:val="0"/>
      <w:marRight w:val="0"/>
      <w:marTop w:val="0"/>
      <w:marBottom w:val="0"/>
      <w:divBdr>
        <w:top w:val="none" w:sz="0" w:space="0" w:color="auto"/>
        <w:left w:val="none" w:sz="0" w:space="0" w:color="auto"/>
        <w:bottom w:val="none" w:sz="0" w:space="0" w:color="auto"/>
        <w:right w:val="none" w:sz="0" w:space="0" w:color="auto"/>
      </w:divBdr>
    </w:div>
    <w:div w:id="2097431354">
      <w:bodyDiv w:val="1"/>
      <w:marLeft w:val="0"/>
      <w:marRight w:val="0"/>
      <w:marTop w:val="0"/>
      <w:marBottom w:val="0"/>
      <w:divBdr>
        <w:top w:val="none" w:sz="0" w:space="0" w:color="auto"/>
        <w:left w:val="none" w:sz="0" w:space="0" w:color="auto"/>
        <w:bottom w:val="none" w:sz="0" w:space="0" w:color="auto"/>
        <w:right w:val="none" w:sz="0" w:space="0" w:color="auto"/>
      </w:divBdr>
    </w:div>
    <w:div w:id="2123987241">
      <w:bodyDiv w:val="1"/>
      <w:marLeft w:val="0"/>
      <w:marRight w:val="0"/>
      <w:marTop w:val="0"/>
      <w:marBottom w:val="0"/>
      <w:divBdr>
        <w:top w:val="none" w:sz="0" w:space="0" w:color="auto"/>
        <w:left w:val="none" w:sz="0" w:space="0" w:color="auto"/>
        <w:bottom w:val="none" w:sz="0" w:space="0" w:color="auto"/>
        <w:right w:val="none" w:sz="0" w:space="0" w:color="auto"/>
      </w:divBdr>
    </w:div>
    <w:div w:id="2127966543">
      <w:bodyDiv w:val="1"/>
      <w:marLeft w:val="0"/>
      <w:marRight w:val="0"/>
      <w:marTop w:val="0"/>
      <w:marBottom w:val="0"/>
      <w:divBdr>
        <w:top w:val="none" w:sz="0" w:space="0" w:color="auto"/>
        <w:left w:val="none" w:sz="0" w:space="0" w:color="auto"/>
        <w:bottom w:val="none" w:sz="0" w:space="0" w:color="auto"/>
        <w:right w:val="none" w:sz="0" w:space="0" w:color="auto"/>
      </w:divBdr>
    </w:div>
    <w:div w:id="21367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ns.2019.10.078" TargetMode="External"/><Relationship Id="rId13" Type="http://schemas.openxmlformats.org/officeDocument/2006/relationships/hyperlink" Target="https://doi.org/10.1016/j.jns.2019.10.76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doi.org/10.1016/j.jns.2019.10.7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ns.2019.10.11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jns.2019.10.7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jns.2019.10.748" TargetMode="External"/><Relationship Id="rId14" Type="http://schemas.openxmlformats.org/officeDocument/2006/relationships/hyperlink" Target="https://doi.org/10.1016/j.jns.2019.10.765"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7c1e469a2154dab3f370c90ee41d8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F50B6-3C16-454B-B631-79DF8A87FCA8}"/>
</file>

<file path=customXml/itemProps2.xml><?xml version="1.0" encoding="utf-8"?>
<ds:datastoreItem xmlns:ds="http://schemas.openxmlformats.org/officeDocument/2006/customXml" ds:itemID="{C1599D06-CB9F-465C-88CF-6B795AEEEAA9}"/>
</file>

<file path=customXml/itemProps3.xml><?xml version="1.0" encoding="utf-8"?>
<ds:datastoreItem xmlns:ds="http://schemas.openxmlformats.org/officeDocument/2006/customXml" ds:itemID="{516F41C3-4F14-9845-AF3B-755F8B4CF8E1}"/>
</file>

<file path=customXml/itemProps4.xml><?xml version="1.0" encoding="utf-8"?>
<ds:datastoreItem xmlns:ds="http://schemas.openxmlformats.org/officeDocument/2006/customXml" ds:itemID="{12489DF7-166E-440D-B061-E72A8D6C41B9}"/>
</file>

<file path=docProps/app.xml><?xml version="1.0" encoding="utf-8"?>
<Properties xmlns="http://schemas.openxmlformats.org/officeDocument/2006/extended-properties" xmlns:vt="http://schemas.openxmlformats.org/officeDocument/2006/docPropsVTypes">
  <Template>Normal.dotm</Template>
  <TotalTime>4</TotalTime>
  <Pages>23</Pages>
  <Words>13031</Words>
  <Characters>74281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Khalid El-Salem</cp:lastModifiedBy>
  <cp:revision>2</cp:revision>
  <cp:lastPrinted>2019-03-03T12:29:00Z</cp:lastPrinted>
  <dcterms:created xsi:type="dcterms:W3CDTF">2020-12-08T17:40:00Z</dcterms:created>
  <dcterms:modified xsi:type="dcterms:W3CDTF">2020-12-08T17:40:00Z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