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7BB3" w14:textId="7404EC36" w:rsidR="001C6B07" w:rsidRPr="001C6B07" w:rsidRDefault="00406280" w:rsidP="00B922A9">
      <w:pPr>
        <w:pStyle w:val="Heading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C6B07" w:rsidRPr="001C6B07">
        <w:rPr>
          <w:b/>
          <w:sz w:val="28"/>
          <w:szCs w:val="28"/>
        </w:rPr>
        <w:t xml:space="preserve">Jumana Karasneh, </w:t>
      </w:r>
      <w:r w:rsidR="001C6B07" w:rsidRPr="001C6B07">
        <w:rPr>
          <w:b/>
          <w:i/>
          <w:sz w:val="28"/>
          <w:szCs w:val="28"/>
        </w:rPr>
        <w:t xml:space="preserve">BDS, </w:t>
      </w:r>
      <w:proofErr w:type="spellStart"/>
      <w:r w:rsidR="001C6B07" w:rsidRPr="001C6B07">
        <w:rPr>
          <w:b/>
          <w:i/>
          <w:sz w:val="28"/>
          <w:szCs w:val="28"/>
        </w:rPr>
        <w:t>Mphil</w:t>
      </w:r>
      <w:proofErr w:type="spellEnd"/>
      <w:r w:rsidR="001C6B07" w:rsidRPr="001C6B07">
        <w:rPr>
          <w:b/>
          <w:i/>
          <w:sz w:val="28"/>
          <w:szCs w:val="28"/>
        </w:rPr>
        <w:t>, PhD</w:t>
      </w:r>
      <w:r w:rsidR="00AF0F11">
        <w:rPr>
          <w:b/>
          <w:i/>
          <w:sz w:val="28"/>
          <w:szCs w:val="28"/>
        </w:rPr>
        <w:t xml:space="preserve">, Diplomate </w:t>
      </w:r>
      <w:r>
        <w:rPr>
          <w:b/>
          <w:i/>
          <w:sz w:val="28"/>
          <w:szCs w:val="28"/>
        </w:rPr>
        <w:t>ABOP</w:t>
      </w:r>
    </w:p>
    <w:p w14:paraId="1B966D2D" w14:textId="77777777" w:rsidR="00836628" w:rsidRDefault="00836628" w:rsidP="00836628">
      <w:pPr>
        <w:pStyle w:val="Heading4"/>
        <w:jc w:val="center"/>
        <w:rPr>
          <w:b w:val="0"/>
          <w:bCs w:val="0"/>
          <w:sz w:val="24"/>
          <w:szCs w:val="24"/>
        </w:rPr>
      </w:pPr>
      <w:r w:rsidRPr="00836628">
        <w:rPr>
          <w:b w:val="0"/>
          <w:bCs w:val="0"/>
          <w:sz w:val="24"/>
          <w:szCs w:val="24"/>
        </w:rPr>
        <w:t>Department of Oral Medicine &amp; Oral Surgery</w:t>
      </w:r>
    </w:p>
    <w:p w14:paraId="74E72771" w14:textId="77777777" w:rsidR="00836628" w:rsidRDefault="00836628" w:rsidP="00836628">
      <w:pPr>
        <w:pStyle w:val="Heading4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Faculty of D</w:t>
      </w:r>
      <w:r w:rsidRPr="00836628">
        <w:rPr>
          <w:b w:val="0"/>
          <w:bCs w:val="0"/>
          <w:sz w:val="24"/>
          <w:szCs w:val="24"/>
        </w:rPr>
        <w:t>entistry</w:t>
      </w:r>
    </w:p>
    <w:p w14:paraId="62E120EB" w14:textId="77777777" w:rsidR="00836628" w:rsidRDefault="00836628" w:rsidP="00836628">
      <w:pPr>
        <w:pStyle w:val="Heading4"/>
        <w:jc w:val="center"/>
        <w:rPr>
          <w:b w:val="0"/>
          <w:bCs w:val="0"/>
          <w:sz w:val="24"/>
          <w:szCs w:val="24"/>
        </w:rPr>
      </w:pPr>
      <w:r w:rsidRPr="00836628">
        <w:rPr>
          <w:b w:val="0"/>
          <w:bCs w:val="0"/>
          <w:sz w:val="24"/>
          <w:szCs w:val="24"/>
        </w:rPr>
        <w:t>Jordan University of Science &amp; Technology (JUST)</w:t>
      </w:r>
    </w:p>
    <w:p w14:paraId="71B8D5C6" w14:textId="701313B7" w:rsidR="00AF0F11" w:rsidRPr="00AF0F11" w:rsidRDefault="00AF0F11" w:rsidP="00AF0F11">
      <w:pPr>
        <w:jc w:val="center"/>
      </w:pPr>
      <w:r>
        <w:t>jumanak</w:t>
      </w:r>
      <w:r w:rsidRPr="00D860B6">
        <w:t>@just.edu.jo</w:t>
      </w:r>
    </w:p>
    <w:p w14:paraId="5AEDF72D" w14:textId="77777777" w:rsidR="00836628" w:rsidRDefault="00836628" w:rsidP="00836628">
      <w:pPr>
        <w:pStyle w:val="Heading4"/>
        <w:jc w:val="center"/>
        <w:rPr>
          <w:b w:val="0"/>
          <w:bCs w:val="0"/>
          <w:sz w:val="24"/>
          <w:szCs w:val="24"/>
        </w:rPr>
      </w:pPr>
      <w:r w:rsidRPr="00836628">
        <w:rPr>
          <w:b w:val="0"/>
          <w:bCs w:val="0"/>
          <w:sz w:val="24"/>
          <w:szCs w:val="24"/>
        </w:rPr>
        <w:t>Irbid, Jordan</w:t>
      </w:r>
    </w:p>
    <w:p w14:paraId="294FA1FB" w14:textId="1C1869A0" w:rsidR="5B88E702" w:rsidRDefault="5B88E702"/>
    <w:p w14:paraId="65D52CD7" w14:textId="44E36759" w:rsidR="5B88E702" w:rsidRDefault="5B88E702"/>
    <w:p w14:paraId="3A3B8459" w14:textId="77777777" w:rsidR="00BC40C9" w:rsidRPr="00BC40C9" w:rsidRDefault="001C6B07" w:rsidP="007D3C4D">
      <w:pPr>
        <w:pStyle w:val="Heading4"/>
        <w:jc w:val="both"/>
      </w:pPr>
      <w:r w:rsidRPr="006D24E4">
        <w:rPr>
          <w:u w:val="single"/>
        </w:rPr>
        <w:t>Current Appointment:</w:t>
      </w:r>
    </w:p>
    <w:p w14:paraId="185115CA" w14:textId="77777777" w:rsidR="006D24E4" w:rsidRPr="006D24E4" w:rsidRDefault="006D24E4" w:rsidP="006D24E4"/>
    <w:tbl>
      <w:tblPr>
        <w:tblW w:w="10356" w:type="dxa"/>
        <w:tblInd w:w="-348" w:type="dxa"/>
        <w:tblLook w:val="0000" w:firstRow="0" w:lastRow="0" w:firstColumn="0" w:lastColumn="0" w:noHBand="0" w:noVBand="0"/>
      </w:tblPr>
      <w:tblGrid>
        <w:gridCol w:w="7826"/>
        <w:gridCol w:w="2530"/>
      </w:tblGrid>
      <w:tr w:rsidR="00444F49" w:rsidRPr="00430A5A" w14:paraId="6301E3B7" w14:textId="77777777" w:rsidTr="000F6958">
        <w:tc>
          <w:tcPr>
            <w:tcW w:w="7826" w:type="dxa"/>
          </w:tcPr>
          <w:p w14:paraId="39CFC0B3" w14:textId="77777777" w:rsidR="00EA50A7" w:rsidRDefault="00287817" w:rsidP="00B453E5">
            <w:r>
              <w:t>Professor in Oral M</w:t>
            </w:r>
            <w:r w:rsidRPr="001C6B07">
              <w:t>edicine</w:t>
            </w:r>
            <w:r w:rsidR="00B453E5">
              <w:t xml:space="preserve"> &amp; Orofacial pain</w:t>
            </w:r>
            <w:r>
              <w:t>, Department of Oral Medicine &amp; Oral S</w:t>
            </w:r>
            <w:r w:rsidRPr="001C6B07">
              <w:t>urgery</w:t>
            </w:r>
            <w:r>
              <w:t>, Faculty of dentistry</w:t>
            </w:r>
            <w:r w:rsidRPr="001C6B07">
              <w:t>.</w:t>
            </w:r>
            <w:r>
              <w:t xml:space="preserve"> </w:t>
            </w:r>
            <w:r w:rsidRPr="007F1237">
              <w:t xml:space="preserve">Jordan University of Science </w:t>
            </w:r>
            <w:r>
              <w:t>&amp;</w:t>
            </w:r>
            <w:r w:rsidRPr="007F1237">
              <w:t xml:space="preserve"> Technology</w:t>
            </w:r>
            <w:r>
              <w:t xml:space="preserve"> (JUST)</w:t>
            </w:r>
            <w:r w:rsidRPr="007F1237">
              <w:t xml:space="preserve">, Irbid, </w:t>
            </w:r>
            <w:r>
              <w:t>J</w:t>
            </w:r>
            <w:r w:rsidRPr="007F1237">
              <w:t>ordan</w:t>
            </w:r>
          </w:p>
          <w:p w14:paraId="79430469" w14:textId="4EFCA831" w:rsidR="00B453E5" w:rsidRDefault="00B453E5" w:rsidP="00B453E5"/>
        </w:tc>
        <w:tc>
          <w:tcPr>
            <w:tcW w:w="2530" w:type="dxa"/>
          </w:tcPr>
          <w:p w14:paraId="1B0D299B" w14:textId="3A4AD92C" w:rsidR="00444F49" w:rsidRDefault="0033009F" w:rsidP="00FD0317">
            <w:pPr>
              <w:rPr>
                <w:b/>
                <w:bCs/>
              </w:rPr>
            </w:pPr>
            <w:r>
              <w:rPr>
                <w:b/>
                <w:bCs/>
              </w:rPr>
              <w:t>Feb</w:t>
            </w:r>
            <w:r w:rsidR="00EA50A7">
              <w:rPr>
                <w:b/>
                <w:bCs/>
              </w:rPr>
              <w:t xml:space="preserve"> 20</w:t>
            </w:r>
            <w:r>
              <w:rPr>
                <w:b/>
                <w:bCs/>
              </w:rPr>
              <w:t>23</w:t>
            </w:r>
            <w:r w:rsidR="00EA50A7">
              <w:rPr>
                <w:b/>
                <w:bCs/>
              </w:rPr>
              <w:t xml:space="preserve">- </w:t>
            </w:r>
            <w:r w:rsidR="009F2F08">
              <w:rPr>
                <w:b/>
                <w:bCs/>
              </w:rPr>
              <w:t>Present</w:t>
            </w:r>
          </w:p>
        </w:tc>
      </w:tr>
      <w:tr w:rsidR="00B453E5" w:rsidRPr="00430A5A" w14:paraId="2641CC87" w14:textId="77777777" w:rsidTr="000F6958">
        <w:tc>
          <w:tcPr>
            <w:tcW w:w="7826" w:type="dxa"/>
          </w:tcPr>
          <w:p w14:paraId="0600D0D7" w14:textId="2B3A3543" w:rsidR="00B453E5" w:rsidRDefault="00B453E5" w:rsidP="00287817">
            <w:r>
              <w:t>Senior Consultant in Oral Medicine and Orofacial Pain at King Abdulla University Hospital, Irbid, Jordan</w:t>
            </w:r>
          </w:p>
        </w:tc>
        <w:tc>
          <w:tcPr>
            <w:tcW w:w="2530" w:type="dxa"/>
          </w:tcPr>
          <w:p w14:paraId="68588060" w14:textId="09372F7A" w:rsidR="00B453E5" w:rsidRDefault="00B453E5" w:rsidP="00FD0317">
            <w:pPr>
              <w:rPr>
                <w:b/>
                <w:bCs/>
              </w:rPr>
            </w:pPr>
            <w:r>
              <w:rPr>
                <w:b/>
                <w:bCs/>
              </w:rPr>
              <w:t>Sept 2023 - Present</w:t>
            </w:r>
          </w:p>
        </w:tc>
      </w:tr>
    </w:tbl>
    <w:p w14:paraId="5A89DD76" w14:textId="77777777" w:rsidR="00EA50A7" w:rsidRDefault="00EA50A7">
      <w:pPr>
        <w:rPr>
          <w:b/>
          <w:bCs/>
          <w:sz w:val="28"/>
          <w:szCs w:val="28"/>
          <w:u w:val="single"/>
        </w:rPr>
      </w:pPr>
    </w:p>
    <w:p w14:paraId="51F3A124" w14:textId="763F5253" w:rsidR="5B88E702" w:rsidRDefault="5B88E702" w:rsidP="5B88E702">
      <w:pPr>
        <w:rPr>
          <w:b/>
          <w:bCs/>
          <w:sz w:val="28"/>
          <w:szCs w:val="28"/>
          <w:u w:val="single"/>
        </w:rPr>
      </w:pPr>
    </w:p>
    <w:p w14:paraId="7601ECFA" w14:textId="77777777" w:rsidR="007D3C4D" w:rsidRDefault="00EA50A7">
      <w:pPr>
        <w:rPr>
          <w:b/>
          <w:bCs/>
          <w:sz w:val="28"/>
          <w:szCs w:val="28"/>
          <w:u w:val="single"/>
        </w:rPr>
      </w:pPr>
      <w:r w:rsidRPr="00EA50A7">
        <w:rPr>
          <w:b/>
          <w:bCs/>
          <w:sz w:val="28"/>
          <w:szCs w:val="28"/>
          <w:u w:val="single"/>
        </w:rPr>
        <w:t>Previous Appointments:</w:t>
      </w:r>
    </w:p>
    <w:p w14:paraId="02AA707F" w14:textId="77777777" w:rsidR="00B453E5" w:rsidRDefault="00B453E5">
      <w:pPr>
        <w:rPr>
          <w:b/>
          <w:bCs/>
          <w:sz w:val="28"/>
          <w:szCs w:val="28"/>
          <w:u w:val="single"/>
        </w:rPr>
      </w:pPr>
    </w:p>
    <w:p w14:paraId="42ED2F5A" w14:textId="77777777" w:rsidR="00EA50A7" w:rsidRPr="00EA50A7" w:rsidRDefault="00EA50A7">
      <w:pPr>
        <w:rPr>
          <w:b/>
          <w:bCs/>
          <w:sz w:val="28"/>
          <w:szCs w:val="28"/>
          <w:u w:val="single"/>
        </w:rPr>
      </w:pPr>
    </w:p>
    <w:tbl>
      <w:tblPr>
        <w:tblW w:w="10356" w:type="dxa"/>
        <w:tblInd w:w="-348" w:type="dxa"/>
        <w:tblLook w:val="0000" w:firstRow="0" w:lastRow="0" w:firstColumn="0" w:lastColumn="0" w:noHBand="0" w:noVBand="0"/>
      </w:tblPr>
      <w:tblGrid>
        <w:gridCol w:w="7826"/>
        <w:gridCol w:w="2530"/>
      </w:tblGrid>
      <w:tr w:rsidR="00287817" w:rsidRPr="00430A5A" w14:paraId="246BA470" w14:textId="77777777" w:rsidTr="000F6958">
        <w:tc>
          <w:tcPr>
            <w:tcW w:w="7826" w:type="dxa"/>
          </w:tcPr>
          <w:p w14:paraId="193F9F16" w14:textId="3E610D46" w:rsidR="00287817" w:rsidRDefault="00287817" w:rsidP="00EA50A7">
            <w:r>
              <w:t>Consultant in Oral Medicine and Orofacial Pain at Al-</w:t>
            </w:r>
            <w:proofErr w:type="spellStart"/>
            <w:r>
              <w:t>Moafah</w:t>
            </w:r>
            <w:proofErr w:type="spellEnd"/>
            <w:r>
              <w:t xml:space="preserve"> Medical Center- Irbid and Abdali Hospital </w:t>
            </w:r>
            <w:r w:rsidR="00B453E5">
              <w:t>–</w:t>
            </w:r>
            <w:r>
              <w:t xml:space="preserve"> Amman</w:t>
            </w:r>
          </w:p>
          <w:p w14:paraId="5717D407" w14:textId="75EAE462" w:rsidR="00B453E5" w:rsidRDefault="00B453E5" w:rsidP="00EA50A7"/>
        </w:tc>
        <w:tc>
          <w:tcPr>
            <w:tcW w:w="2530" w:type="dxa"/>
          </w:tcPr>
          <w:p w14:paraId="482DE9B5" w14:textId="012EA7E0" w:rsidR="00287817" w:rsidRDefault="00287817" w:rsidP="00EA50A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Sept 2021 </w:t>
            </w:r>
            <w:r w:rsidR="0033009F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Jan</w:t>
            </w:r>
            <w:r w:rsidR="0033009F">
              <w:rPr>
                <w:b/>
                <w:bCs/>
              </w:rPr>
              <w:t xml:space="preserve"> 2023</w:t>
            </w:r>
          </w:p>
        </w:tc>
      </w:tr>
      <w:tr w:rsidR="00287817" w:rsidRPr="00430A5A" w14:paraId="45BD8196" w14:textId="77777777" w:rsidTr="000F6958">
        <w:tc>
          <w:tcPr>
            <w:tcW w:w="7826" w:type="dxa"/>
          </w:tcPr>
          <w:p w14:paraId="4B3653CA" w14:textId="3554CFE9" w:rsidR="00287817" w:rsidRDefault="00287817" w:rsidP="00287817">
            <w:r>
              <w:t>Professor in Oral M</w:t>
            </w:r>
            <w:r w:rsidRPr="001C6B07">
              <w:t>edicine</w:t>
            </w:r>
            <w:r w:rsidR="00B453E5">
              <w:t xml:space="preserve"> &amp; Orofacial Pain</w:t>
            </w:r>
            <w:r>
              <w:t>, Department of Oral Medicine &amp; Oral S</w:t>
            </w:r>
            <w:r w:rsidRPr="001C6B07">
              <w:t>urgery</w:t>
            </w:r>
            <w:r>
              <w:t>, Faculty of dentistry</w:t>
            </w:r>
            <w:r w:rsidRPr="001C6B07">
              <w:t>.</w:t>
            </w:r>
            <w:r>
              <w:t xml:space="preserve"> </w:t>
            </w:r>
            <w:r w:rsidRPr="007F1237">
              <w:t xml:space="preserve">Jordan University of Science </w:t>
            </w:r>
            <w:r>
              <w:t>&amp;</w:t>
            </w:r>
            <w:r w:rsidRPr="007F1237">
              <w:t xml:space="preserve"> Technology</w:t>
            </w:r>
            <w:r>
              <w:t xml:space="preserve"> (JUST)</w:t>
            </w:r>
            <w:r w:rsidRPr="007F1237">
              <w:t xml:space="preserve">, Irbid, </w:t>
            </w:r>
            <w:r>
              <w:t>J</w:t>
            </w:r>
            <w:r w:rsidRPr="007F1237">
              <w:t>ordan</w:t>
            </w:r>
          </w:p>
          <w:p w14:paraId="0A7566B1" w14:textId="464BDBAC" w:rsidR="00287817" w:rsidRDefault="00287817" w:rsidP="00287817"/>
        </w:tc>
        <w:tc>
          <w:tcPr>
            <w:tcW w:w="2530" w:type="dxa"/>
          </w:tcPr>
          <w:p w14:paraId="54F13CFC" w14:textId="45061C03" w:rsidR="00287817" w:rsidRDefault="00287817" w:rsidP="00EA50A7">
            <w:pPr>
              <w:rPr>
                <w:b/>
                <w:bCs/>
              </w:rPr>
            </w:pPr>
            <w:r>
              <w:rPr>
                <w:b/>
                <w:bCs/>
              </w:rPr>
              <w:t>August 2017 - 2021</w:t>
            </w:r>
          </w:p>
        </w:tc>
      </w:tr>
      <w:tr w:rsidR="00EA50A7" w:rsidRPr="00430A5A" w14:paraId="6911C7EB" w14:textId="77777777" w:rsidTr="000F6958">
        <w:tc>
          <w:tcPr>
            <w:tcW w:w="7826" w:type="dxa"/>
          </w:tcPr>
          <w:p w14:paraId="203E6557" w14:textId="77777777" w:rsidR="00EA50A7" w:rsidRDefault="00EA50A7" w:rsidP="00EA50A7">
            <w:r>
              <w:t>Chairman, Department of Oral Medicine an Oral Surgery</w:t>
            </w:r>
          </w:p>
          <w:p w14:paraId="14C285B0" w14:textId="77777777" w:rsidR="00EA50A7" w:rsidRPr="001C6B07" w:rsidRDefault="00EA50A7" w:rsidP="00EA50A7"/>
        </w:tc>
        <w:tc>
          <w:tcPr>
            <w:tcW w:w="2530" w:type="dxa"/>
          </w:tcPr>
          <w:p w14:paraId="058F6491" w14:textId="77777777" w:rsidR="00EA50A7" w:rsidRPr="00AF6B03" w:rsidRDefault="00EA50A7" w:rsidP="00EA50A7">
            <w:pPr>
              <w:rPr>
                <w:b/>
                <w:bCs/>
              </w:rPr>
            </w:pPr>
            <w:r>
              <w:rPr>
                <w:b/>
                <w:bCs/>
              </w:rPr>
              <w:t>Sept 2016</w:t>
            </w:r>
            <w:r w:rsidR="005F3B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5F3B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Sept 2017</w:t>
            </w:r>
          </w:p>
        </w:tc>
      </w:tr>
      <w:tr w:rsidR="00EA50A7" w:rsidRPr="00430A5A" w14:paraId="0BB248F4" w14:textId="77777777" w:rsidTr="000F6958">
        <w:tc>
          <w:tcPr>
            <w:tcW w:w="7826" w:type="dxa"/>
          </w:tcPr>
          <w:p w14:paraId="6A2F79E1" w14:textId="77777777" w:rsidR="00EA50A7" w:rsidRDefault="00EA50A7" w:rsidP="00EA50A7">
            <w:r w:rsidRPr="001C6B07">
              <w:t>Ass</w:t>
            </w:r>
            <w:r>
              <w:t>ocia</w:t>
            </w:r>
            <w:r w:rsidRPr="001C6B07">
              <w:t>t</w:t>
            </w:r>
            <w:r>
              <w:t>e</w:t>
            </w:r>
            <w:r w:rsidRPr="001C6B07">
              <w:t xml:space="preserve"> </w:t>
            </w:r>
            <w:r>
              <w:t>Professor in Oral M</w:t>
            </w:r>
            <w:r w:rsidRPr="001C6B07">
              <w:t>edicine</w:t>
            </w:r>
            <w:r>
              <w:t>, Department of Oral Medicine &amp; Oral S</w:t>
            </w:r>
            <w:r w:rsidRPr="001C6B07">
              <w:t>urgery</w:t>
            </w:r>
            <w:r>
              <w:t>, Faculty of dentistry</w:t>
            </w:r>
            <w:r w:rsidRPr="001C6B07">
              <w:t>.</w:t>
            </w:r>
            <w:r>
              <w:t xml:space="preserve"> </w:t>
            </w:r>
            <w:r w:rsidRPr="007F1237">
              <w:t xml:space="preserve">Jordan University of Science </w:t>
            </w:r>
            <w:r>
              <w:t>&amp;</w:t>
            </w:r>
            <w:r w:rsidRPr="007F1237">
              <w:t xml:space="preserve"> Technology</w:t>
            </w:r>
            <w:r>
              <w:t xml:space="preserve"> (JUST)</w:t>
            </w:r>
            <w:r w:rsidRPr="007F1237">
              <w:t xml:space="preserve">, Irbid, </w:t>
            </w:r>
            <w:r>
              <w:t>J</w:t>
            </w:r>
            <w:r w:rsidRPr="007F1237">
              <w:t>ordan</w:t>
            </w:r>
          </w:p>
          <w:p w14:paraId="3A63A214" w14:textId="77777777" w:rsidR="00EA50A7" w:rsidRPr="00AF6B03" w:rsidRDefault="00EA50A7" w:rsidP="00EA50A7"/>
        </w:tc>
        <w:tc>
          <w:tcPr>
            <w:tcW w:w="2530" w:type="dxa"/>
          </w:tcPr>
          <w:p w14:paraId="1B4D9DFA" w14:textId="77777777" w:rsidR="00EA50A7" w:rsidRPr="00AF6B03" w:rsidRDefault="00EA50A7" w:rsidP="00EA50A7">
            <w:pPr>
              <w:rPr>
                <w:b/>
                <w:bCs/>
              </w:rPr>
            </w:pPr>
            <w:r w:rsidRPr="00AF6B03">
              <w:rPr>
                <w:b/>
                <w:bCs/>
              </w:rPr>
              <w:t>Feb 2011</w:t>
            </w:r>
            <w:r w:rsidR="005F3BF7">
              <w:rPr>
                <w:b/>
                <w:bCs/>
              </w:rPr>
              <w:t xml:space="preserve"> </w:t>
            </w:r>
            <w:r w:rsidRPr="00AF6B03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July 2017</w:t>
            </w:r>
          </w:p>
        </w:tc>
      </w:tr>
      <w:tr w:rsidR="00EA50A7" w:rsidRPr="00430A5A" w14:paraId="0A86E563" w14:textId="77777777" w:rsidTr="000F6958">
        <w:tc>
          <w:tcPr>
            <w:tcW w:w="7826" w:type="dxa"/>
          </w:tcPr>
          <w:p w14:paraId="51A576E8" w14:textId="77777777" w:rsidR="00EA50A7" w:rsidRDefault="00EA50A7" w:rsidP="00EA50A7">
            <w:r>
              <w:t>Associate P</w:t>
            </w:r>
            <w:r w:rsidRPr="00A340AE">
              <w:t xml:space="preserve">rofessor [Joint appointment] in </w:t>
            </w:r>
            <w:r>
              <w:t xml:space="preserve">Medical </w:t>
            </w:r>
            <w:r w:rsidRPr="00A340AE">
              <w:t>Genetics</w:t>
            </w:r>
            <w:r>
              <w:t xml:space="preserve">, Department of </w:t>
            </w:r>
            <w:r w:rsidRPr="00C50C6B">
              <w:t xml:space="preserve">Biotechnology &amp; </w:t>
            </w:r>
            <w:r>
              <w:t>G</w:t>
            </w:r>
            <w:r w:rsidRPr="00C50C6B">
              <w:t xml:space="preserve">enetic </w:t>
            </w:r>
            <w:r>
              <w:t>E</w:t>
            </w:r>
            <w:r w:rsidRPr="00C50C6B">
              <w:t>ngineering</w:t>
            </w:r>
            <w:r w:rsidRPr="00A340AE">
              <w:t xml:space="preserve">, Faculty of Science and Arts. </w:t>
            </w:r>
            <w:r>
              <w:t>(JUST)</w:t>
            </w:r>
            <w:r w:rsidRPr="007F1237">
              <w:t>, Irbid, Jordan</w:t>
            </w:r>
          </w:p>
          <w:p w14:paraId="53CF79F2" w14:textId="77777777" w:rsidR="00EA50A7" w:rsidRPr="00AF6B03" w:rsidRDefault="00EA50A7" w:rsidP="00EA50A7"/>
        </w:tc>
        <w:tc>
          <w:tcPr>
            <w:tcW w:w="2530" w:type="dxa"/>
          </w:tcPr>
          <w:p w14:paraId="598626AF" w14:textId="77777777" w:rsidR="00EA50A7" w:rsidRPr="00AF6B03" w:rsidRDefault="00EA50A7" w:rsidP="00EA50A7">
            <w:pPr>
              <w:ind w:right="120"/>
              <w:rPr>
                <w:b/>
                <w:bCs/>
              </w:rPr>
            </w:pPr>
            <w:r w:rsidRPr="00AF6B03">
              <w:rPr>
                <w:b/>
                <w:bCs/>
              </w:rPr>
              <w:t>Feb 2011</w:t>
            </w:r>
            <w:r w:rsidR="005F3BF7">
              <w:rPr>
                <w:b/>
                <w:bCs/>
              </w:rPr>
              <w:t xml:space="preserve"> </w:t>
            </w:r>
            <w:r w:rsidRPr="00AF6B03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July 2017</w:t>
            </w:r>
          </w:p>
        </w:tc>
      </w:tr>
      <w:tr w:rsidR="00EA50A7" w:rsidRPr="00430A5A" w14:paraId="2EB65289" w14:textId="77777777" w:rsidTr="000F6958">
        <w:tc>
          <w:tcPr>
            <w:tcW w:w="7826" w:type="dxa"/>
          </w:tcPr>
          <w:p w14:paraId="741ACA53" w14:textId="77777777" w:rsidR="00EA50A7" w:rsidRDefault="00EA50A7" w:rsidP="00EA50A7">
            <w:r>
              <w:t>Oral Medicine Resident in Oral Medicine and Orofacial Pain Department at Ostrow School of Dentistry at USC</w:t>
            </w:r>
          </w:p>
          <w:p w14:paraId="42D0B74E" w14:textId="77777777" w:rsidR="00EA50A7" w:rsidRPr="001C6B07" w:rsidRDefault="00EA50A7" w:rsidP="00EA50A7"/>
        </w:tc>
        <w:tc>
          <w:tcPr>
            <w:tcW w:w="2530" w:type="dxa"/>
          </w:tcPr>
          <w:p w14:paraId="5C150D91" w14:textId="77777777" w:rsidR="00EA50A7" w:rsidRPr="00AF6B03" w:rsidRDefault="00EA50A7" w:rsidP="00EA50A7">
            <w:pPr>
              <w:rPr>
                <w:b/>
                <w:bCs/>
              </w:rPr>
            </w:pPr>
            <w:r>
              <w:rPr>
                <w:b/>
                <w:bCs/>
              </w:rPr>
              <w:t>June 2013</w:t>
            </w:r>
            <w:r w:rsidR="005F3B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5F3B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June 2015</w:t>
            </w:r>
          </w:p>
        </w:tc>
      </w:tr>
      <w:tr w:rsidR="00EA50A7" w:rsidRPr="00430A5A" w14:paraId="2AF21130" w14:textId="77777777" w:rsidTr="000F6958">
        <w:trPr>
          <w:trHeight w:val="207"/>
        </w:trPr>
        <w:tc>
          <w:tcPr>
            <w:tcW w:w="7826" w:type="dxa"/>
          </w:tcPr>
          <w:p w14:paraId="238929F6" w14:textId="77777777" w:rsidR="00EA50A7" w:rsidRDefault="00EA50A7" w:rsidP="00EA50A7">
            <w:r>
              <w:t>Assistant P</w:t>
            </w:r>
            <w:r w:rsidRPr="001C6B07">
              <w:t xml:space="preserve">rofessor in Oral </w:t>
            </w:r>
            <w:r>
              <w:t>M</w:t>
            </w:r>
            <w:r w:rsidRPr="001C6B07">
              <w:t>edicine</w:t>
            </w:r>
            <w:r>
              <w:t>,</w:t>
            </w:r>
            <w:r w:rsidRPr="001C6B07">
              <w:t xml:space="preserve"> Department of Oral Medicine &amp; Oral Surgery</w:t>
            </w:r>
            <w:r>
              <w:t>,</w:t>
            </w:r>
            <w:r w:rsidRPr="001C6B07">
              <w:t xml:space="preserve"> Faculty of dentistry</w:t>
            </w:r>
            <w:r>
              <w:t>. (JUST)</w:t>
            </w:r>
            <w:r w:rsidRPr="007F1237">
              <w:t xml:space="preserve">, Irbid, </w:t>
            </w:r>
            <w:r>
              <w:t>J</w:t>
            </w:r>
            <w:r w:rsidRPr="007F1237">
              <w:t>ordan</w:t>
            </w:r>
          </w:p>
          <w:p w14:paraId="601B9430" w14:textId="77777777" w:rsidR="00EA50A7" w:rsidRPr="00AF6B03" w:rsidRDefault="00EA50A7" w:rsidP="00EA50A7"/>
        </w:tc>
        <w:tc>
          <w:tcPr>
            <w:tcW w:w="2530" w:type="dxa"/>
          </w:tcPr>
          <w:p w14:paraId="1D10DCC4" w14:textId="77777777" w:rsidR="00EA50A7" w:rsidRPr="00AF6B03" w:rsidRDefault="00EA50A7" w:rsidP="00EA50A7">
            <w:pPr>
              <w:rPr>
                <w:b/>
                <w:bCs/>
              </w:rPr>
            </w:pPr>
            <w:r w:rsidRPr="00AF6B03">
              <w:rPr>
                <w:b/>
                <w:bCs/>
              </w:rPr>
              <w:t>2005</w:t>
            </w:r>
            <w:r w:rsidR="005F3BF7">
              <w:rPr>
                <w:b/>
                <w:bCs/>
              </w:rPr>
              <w:t xml:space="preserve"> </w:t>
            </w:r>
            <w:r w:rsidRPr="00AF6B03">
              <w:rPr>
                <w:b/>
                <w:bCs/>
              </w:rPr>
              <w:t>- Feb 2011</w:t>
            </w:r>
          </w:p>
        </w:tc>
      </w:tr>
      <w:tr w:rsidR="00EA50A7" w:rsidRPr="00430A5A" w14:paraId="6F4D08E4" w14:textId="77777777" w:rsidTr="000F6958">
        <w:tc>
          <w:tcPr>
            <w:tcW w:w="7826" w:type="dxa"/>
          </w:tcPr>
          <w:p w14:paraId="238A2AF1" w14:textId="77777777" w:rsidR="00EA50A7" w:rsidRDefault="00EA50A7" w:rsidP="00EA50A7">
            <w:r w:rsidRPr="00A340AE">
              <w:lastRenderedPageBreak/>
              <w:t xml:space="preserve">Assistant professor [Joint appointment in </w:t>
            </w:r>
            <w:r>
              <w:t xml:space="preserve">Medical </w:t>
            </w:r>
            <w:r w:rsidRPr="00A340AE">
              <w:t>Genetics</w:t>
            </w:r>
            <w:r>
              <w:t xml:space="preserve">, Department of </w:t>
            </w:r>
            <w:r w:rsidRPr="00C50C6B">
              <w:t xml:space="preserve">Biotechnology &amp; </w:t>
            </w:r>
            <w:r>
              <w:t>G</w:t>
            </w:r>
            <w:r w:rsidRPr="00C50C6B">
              <w:t xml:space="preserve">enetic </w:t>
            </w:r>
            <w:r>
              <w:t>E</w:t>
            </w:r>
            <w:r w:rsidRPr="00C50C6B">
              <w:t>ngineering</w:t>
            </w:r>
            <w:r w:rsidRPr="00A340AE">
              <w:t xml:space="preserve">, Faculty of Science and Arts. </w:t>
            </w:r>
            <w:r>
              <w:t>(JUST)</w:t>
            </w:r>
            <w:r w:rsidRPr="007F1237">
              <w:t>, Irbid, Jordan</w:t>
            </w:r>
          </w:p>
          <w:p w14:paraId="069E247D" w14:textId="77777777" w:rsidR="00EA50A7" w:rsidRPr="00AF6B03" w:rsidRDefault="00EA50A7" w:rsidP="00EA50A7"/>
        </w:tc>
        <w:tc>
          <w:tcPr>
            <w:tcW w:w="2530" w:type="dxa"/>
          </w:tcPr>
          <w:p w14:paraId="7BEA8714" w14:textId="77777777" w:rsidR="00EA50A7" w:rsidRPr="00AF6B03" w:rsidRDefault="00EA50A7" w:rsidP="00EA50A7">
            <w:pPr>
              <w:rPr>
                <w:b/>
                <w:bCs/>
              </w:rPr>
            </w:pPr>
            <w:r w:rsidRPr="00AF6B03">
              <w:rPr>
                <w:b/>
                <w:bCs/>
              </w:rPr>
              <w:t>2005</w:t>
            </w:r>
            <w:r w:rsidR="005F3BF7">
              <w:rPr>
                <w:b/>
                <w:bCs/>
              </w:rPr>
              <w:t xml:space="preserve"> </w:t>
            </w:r>
            <w:r w:rsidRPr="00AF6B03">
              <w:rPr>
                <w:b/>
                <w:bCs/>
              </w:rPr>
              <w:t>- Feb 2011</w:t>
            </w:r>
          </w:p>
        </w:tc>
      </w:tr>
      <w:tr w:rsidR="00EA50A7" w:rsidRPr="00430A5A" w14:paraId="32206216" w14:textId="77777777" w:rsidTr="000F6958">
        <w:tc>
          <w:tcPr>
            <w:tcW w:w="7826" w:type="dxa"/>
          </w:tcPr>
          <w:p w14:paraId="795B1221" w14:textId="77777777" w:rsidR="00EA50A7" w:rsidRDefault="00EA50A7" w:rsidP="00EA50A7">
            <w:r w:rsidRPr="00A340AE">
              <w:t xml:space="preserve">Full time lecturer </w:t>
            </w:r>
            <w:r w:rsidRPr="001C6B07">
              <w:t xml:space="preserve">in Oral </w:t>
            </w:r>
            <w:r>
              <w:t>M</w:t>
            </w:r>
            <w:r w:rsidRPr="001C6B07">
              <w:t xml:space="preserve">edicine </w:t>
            </w:r>
            <w:r>
              <w:t>&amp;</w:t>
            </w:r>
            <w:r w:rsidRPr="001C6B07">
              <w:t xml:space="preserve"> </w:t>
            </w:r>
            <w:r>
              <w:t>Surgery Department, Faculty of dentistry</w:t>
            </w:r>
            <w:r w:rsidRPr="001C6B07">
              <w:t>.</w:t>
            </w:r>
            <w:r>
              <w:t xml:space="preserve"> (JUST)</w:t>
            </w:r>
            <w:r w:rsidRPr="007F1237">
              <w:t xml:space="preserve">, Irbid, </w:t>
            </w:r>
            <w:r>
              <w:t>J</w:t>
            </w:r>
            <w:r w:rsidRPr="007F1237">
              <w:t>ordan</w:t>
            </w:r>
            <w:r>
              <w:t>.</w:t>
            </w:r>
          </w:p>
          <w:p w14:paraId="35D36D35" w14:textId="77777777" w:rsidR="00EA50A7" w:rsidRPr="007F1237" w:rsidRDefault="00EA50A7" w:rsidP="00EA50A7"/>
        </w:tc>
        <w:tc>
          <w:tcPr>
            <w:tcW w:w="2530" w:type="dxa"/>
          </w:tcPr>
          <w:p w14:paraId="0B114F6B" w14:textId="77777777" w:rsidR="00EA50A7" w:rsidRPr="00AF6B03" w:rsidRDefault="00EA50A7" w:rsidP="00EA50A7">
            <w:pPr>
              <w:rPr>
                <w:b/>
                <w:bCs/>
              </w:rPr>
            </w:pPr>
            <w:r w:rsidRPr="00AF6B03">
              <w:rPr>
                <w:b/>
                <w:bCs/>
              </w:rPr>
              <w:t>2003</w:t>
            </w:r>
            <w:r w:rsidR="005F3BF7">
              <w:rPr>
                <w:b/>
                <w:bCs/>
              </w:rPr>
              <w:t xml:space="preserve"> </w:t>
            </w:r>
            <w:r w:rsidRPr="00AF6B03">
              <w:rPr>
                <w:b/>
                <w:bCs/>
              </w:rPr>
              <w:t xml:space="preserve">- 2005 </w:t>
            </w:r>
          </w:p>
        </w:tc>
      </w:tr>
    </w:tbl>
    <w:p w14:paraId="1F5FB1E6" w14:textId="77777777" w:rsidR="00AF6B03" w:rsidRDefault="00AF6B03" w:rsidP="006D24E4">
      <w:pPr>
        <w:jc w:val="both"/>
        <w:outlineLvl w:val="0"/>
        <w:rPr>
          <w:b/>
          <w:bCs/>
          <w:i/>
          <w:iCs/>
          <w:sz w:val="28"/>
          <w:szCs w:val="28"/>
          <w:u w:val="single"/>
        </w:rPr>
      </w:pPr>
    </w:p>
    <w:p w14:paraId="52647C73" w14:textId="77777777" w:rsidR="004813BA" w:rsidRDefault="004813BA" w:rsidP="001C6B07">
      <w:pPr>
        <w:jc w:val="both"/>
        <w:outlineLvl w:val="0"/>
        <w:rPr>
          <w:b/>
          <w:sz w:val="28"/>
          <w:u w:val="single"/>
        </w:rPr>
      </w:pPr>
    </w:p>
    <w:p w14:paraId="65606B12" w14:textId="162FBE36" w:rsidR="00372B9E" w:rsidRDefault="001C6B07" w:rsidP="009D508B">
      <w:pPr>
        <w:jc w:val="both"/>
        <w:outlineLvl w:val="0"/>
        <w:rPr>
          <w:b/>
          <w:sz w:val="28"/>
          <w:u w:val="single"/>
        </w:rPr>
      </w:pPr>
      <w:r>
        <w:rPr>
          <w:b/>
          <w:sz w:val="28"/>
          <w:u w:val="single"/>
        </w:rPr>
        <w:t>Education and Qualifications:</w:t>
      </w:r>
    </w:p>
    <w:p w14:paraId="3EF87B31" w14:textId="77777777" w:rsidR="00905C44" w:rsidRDefault="00905C44" w:rsidP="001C6B07">
      <w:pPr>
        <w:jc w:val="both"/>
        <w:outlineLvl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89"/>
        <w:gridCol w:w="1367"/>
      </w:tblGrid>
      <w:tr w:rsidR="001C6B07" w:rsidRPr="006A583F" w14:paraId="24453564" w14:textId="77777777" w:rsidTr="5B88E702">
        <w:trPr>
          <w:trHeight w:val="1796"/>
        </w:trPr>
        <w:tc>
          <w:tcPr>
            <w:tcW w:w="7489" w:type="dxa"/>
          </w:tcPr>
          <w:p w14:paraId="5D9ACA16" w14:textId="6386125A" w:rsidR="00905C44" w:rsidRDefault="00905C44" w:rsidP="00DC5E87">
            <w:pPr>
              <w:tabs>
                <w:tab w:val="left" w:pos="0"/>
              </w:tabs>
              <w:jc w:val="both"/>
            </w:pPr>
            <w:r>
              <w:rPr>
                <w:b/>
              </w:rPr>
              <w:t xml:space="preserve">High School: </w:t>
            </w:r>
            <w:r>
              <w:t xml:space="preserve">Yarmouk University Model School, Irbid, the General Secondary Education Certificate examination (scientific stream). </w:t>
            </w:r>
          </w:p>
          <w:p w14:paraId="16478C2E" w14:textId="77777777" w:rsidR="00905C44" w:rsidRDefault="00905C44" w:rsidP="00905C44">
            <w:pPr>
              <w:tabs>
                <w:tab w:val="left" w:pos="2880"/>
              </w:tabs>
              <w:ind w:left="2880" w:hanging="2880"/>
              <w:rPr>
                <w:b/>
              </w:rPr>
            </w:pPr>
          </w:p>
          <w:p w14:paraId="51D9808D" w14:textId="395DEE27" w:rsidR="00905C44" w:rsidRDefault="0034599A" w:rsidP="00DC5E87">
            <w:pPr>
              <w:tabs>
                <w:tab w:val="left" w:pos="0"/>
              </w:tabs>
              <w:jc w:val="both"/>
            </w:pPr>
            <w:r>
              <w:rPr>
                <w:b/>
              </w:rPr>
              <w:t>BDS</w:t>
            </w:r>
            <w:r w:rsidR="00905C44">
              <w:rPr>
                <w:b/>
              </w:rPr>
              <w:t>:</w:t>
            </w:r>
            <w:r w:rsidR="00905C44">
              <w:t xml:space="preserve"> Jordan University of Science and Technology (J.U.S.T.), Faculty of Dentistry.  </w:t>
            </w:r>
          </w:p>
          <w:p w14:paraId="75F1B1FE" w14:textId="77777777" w:rsidR="00905C44" w:rsidRDefault="00905C44" w:rsidP="00905C44"/>
          <w:p w14:paraId="544649C5" w14:textId="77777777" w:rsidR="00905C44" w:rsidRDefault="00905C44" w:rsidP="00905C44">
            <w:pPr>
              <w:tabs>
                <w:tab w:val="left" w:pos="-57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Mphil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Cs/>
              </w:rPr>
              <w:t>Faculty of Medicine, Dentistry, Nursing and pharmacy,</w:t>
            </w:r>
            <w:r>
              <w:t xml:space="preserve"> University of Manchester. The title of the thesis is "Immunogenetics of Oral Ulceration in Beh</w:t>
            </w:r>
            <w:r>
              <w:rPr>
                <w:lang w:val="tr-TR"/>
              </w:rPr>
              <w:t>ç</w:t>
            </w:r>
            <w:proofErr w:type="spellStart"/>
            <w:r>
              <w:t>et’s</w:t>
            </w:r>
            <w:proofErr w:type="spellEnd"/>
            <w:r>
              <w:t xml:space="preserve"> Disease".</w:t>
            </w:r>
            <w:r>
              <w:rPr>
                <w:b/>
              </w:rPr>
              <w:t xml:space="preserve"> </w:t>
            </w:r>
          </w:p>
          <w:p w14:paraId="2788E502" w14:textId="77777777" w:rsidR="00905C44" w:rsidRDefault="00905C44" w:rsidP="00905C44">
            <w:pPr>
              <w:tabs>
                <w:tab w:val="left" w:pos="2880"/>
              </w:tabs>
              <w:jc w:val="both"/>
              <w:rPr>
                <w:b/>
                <w:sz w:val="28"/>
                <w:u w:val="single"/>
              </w:rPr>
            </w:pPr>
          </w:p>
          <w:p w14:paraId="49C63A6B" w14:textId="77777777" w:rsidR="00905C44" w:rsidRDefault="00905C44" w:rsidP="00905C44">
            <w:pPr>
              <w:tabs>
                <w:tab w:val="left" w:pos="-57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PhD: </w:t>
            </w:r>
            <w:r>
              <w:rPr>
                <w:bCs/>
              </w:rPr>
              <w:t>Faculty of Medicine, Dentistry, Nursing and pharmacy,</w:t>
            </w:r>
            <w:r>
              <w:t xml:space="preserve"> University of Manchester. The title of the thesis is “</w:t>
            </w:r>
            <w:r>
              <w:rPr>
                <w:bCs/>
              </w:rPr>
              <w:t>Investigation of Genetic Susceptibility to Beh</w:t>
            </w:r>
            <w:r>
              <w:rPr>
                <w:bCs/>
                <w:lang w:val="tr-TR"/>
              </w:rPr>
              <w:t>ç</w:t>
            </w:r>
            <w:proofErr w:type="spellStart"/>
            <w:r>
              <w:rPr>
                <w:bCs/>
              </w:rPr>
              <w:t>et’s</w:t>
            </w:r>
            <w:proofErr w:type="spellEnd"/>
            <w:r>
              <w:rPr>
                <w:bCs/>
              </w:rPr>
              <w:t xml:space="preserve"> Disease”</w:t>
            </w:r>
          </w:p>
          <w:p w14:paraId="54BBF9A8" w14:textId="77777777" w:rsidR="003E2FED" w:rsidRDefault="003E2FED" w:rsidP="00905C44">
            <w:pPr>
              <w:tabs>
                <w:tab w:val="left" w:pos="-57"/>
              </w:tabs>
              <w:jc w:val="both"/>
              <w:rPr>
                <w:bCs/>
                <w:sz w:val="28"/>
                <w:u w:val="single"/>
              </w:rPr>
            </w:pPr>
          </w:p>
          <w:p w14:paraId="4A657341" w14:textId="77777777" w:rsidR="003E2FED" w:rsidRDefault="003E2FED" w:rsidP="00905C44">
            <w:pPr>
              <w:tabs>
                <w:tab w:val="left" w:pos="-57"/>
              </w:tabs>
              <w:jc w:val="both"/>
              <w:rPr>
                <w:bCs/>
              </w:rPr>
            </w:pPr>
            <w:r>
              <w:rPr>
                <w:b/>
              </w:rPr>
              <w:t xml:space="preserve">Certificate: </w:t>
            </w:r>
            <w:r>
              <w:rPr>
                <w:bCs/>
              </w:rPr>
              <w:t>Oral Medicine, Ostrow School of Dentistry at USC, USA.</w:t>
            </w:r>
          </w:p>
          <w:p w14:paraId="31035A8F" w14:textId="77777777" w:rsidR="003E2FED" w:rsidRDefault="003E2FED" w:rsidP="00905C44">
            <w:pPr>
              <w:tabs>
                <w:tab w:val="left" w:pos="-57"/>
              </w:tabs>
              <w:jc w:val="both"/>
              <w:rPr>
                <w:bCs/>
                <w:sz w:val="28"/>
                <w:u w:val="single"/>
              </w:rPr>
            </w:pPr>
          </w:p>
          <w:p w14:paraId="68B5E089" w14:textId="377E8D18" w:rsidR="003E2FED" w:rsidRPr="003E2FED" w:rsidRDefault="003E2FED" w:rsidP="00905C44">
            <w:pPr>
              <w:tabs>
                <w:tab w:val="left" w:pos="-57"/>
              </w:tabs>
              <w:jc w:val="both"/>
              <w:rPr>
                <w:bCs/>
              </w:rPr>
            </w:pPr>
            <w:r w:rsidRPr="0044304B">
              <w:rPr>
                <w:b/>
              </w:rPr>
              <w:t>Diplomate</w:t>
            </w:r>
            <w:r w:rsidR="00406280">
              <w:rPr>
                <w:b/>
              </w:rPr>
              <w:t xml:space="preserve"> &amp; Fellow</w:t>
            </w:r>
            <w:r w:rsidRPr="003E2FED">
              <w:rPr>
                <w:bCs/>
              </w:rPr>
              <w:t xml:space="preserve"> American Board of Orofacial Pain (ABOP)</w:t>
            </w:r>
          </w:p>
          <w:p w14:paraId="2473D7A4" w14:textId="77777777" w:rsidR="001C6B07" w:rsidRPr="00292293" w:rsidRDefault="001C6B07" w:rsidP="00AB0978">
            <w:pPr>
              <w:tabs>
                <w:tab w:val="left" w:pos="2160"/>
              </w:tabs>
              <w:jc w:val="both"/>
              <w:rPr>
                <w:sz w:val="28"/>
              </w:rPr>
            </w:pPr>
          </w:p>
        </w:tc>
        <w:tc>
          <w:tcPr>
            <w:tcW w:w="1367" w:type="dxa"/>
          </w:tcPr>
          <w:p w14:paraId="0B246953" w14:textId="77777777" w:rsidR="001C6B07" w:rsidRPr="00E61D0D" w:rsidRDefault="001C6B07" w:rsidP="00905C44">
            <w:pPr>
              <w:jc w:val="center"/>
              <w:rPr>
                <w:b/>
                <w:bCs/>
              </w:rPr>
            </w:pPr>
            <w:r w:rsidRPr="00E61D0D">
              <w:rPr>
                <w:b/>
                <w:bCs/>
              </w:rPr>
              <w:t>199</w:t>
            </w:r>
            <w:r w:rsidR="00905C44">
              <w:rPr>
                <w:b/>
                <w:bCs/>
              </w:rPr>
              <w:t>1</w:t>
            </w:r>
          </w:p>
          <w:p w14:paraId="0EE95837" w14:textId="77777777" w:rsidR="001C6B07" w:rsidRPr="00E61D0D" w:rsidRDefault="001C6B07" w:rsidP="00905C44">
            <w:pPr>
              <w:jc w:val="center"/>
              <w:rPr>
                <w:b/>
                <w:bCs/>
              </w:rPr>
            </w:pPr>
          </w:p>
          <w:p w14:paraId="28E9FF43" w14:textId="77777777" w:rsidR="001C6B07" w:rsidRPr="00E61D0D" w:rsidRDefault="001C6B07" w:rsidP="00905C44">
            <w:pPr>
              <w:jc w:val="center"/>
              <w:rPr>
                <w:b/>
                <w:bCs/>
              </w:rPr>
            </w:pPr>
          </w:p>
          <w:p w14:paraId="782D98EB" w14:textId="77777777" w:rsidR="001C6B07" w:rsidRPr="00E61D0D" w:rsidRDefault="001C6B07" w:rsidP="00495B49">
            <w:pPr>
              <w:jc w:val="center"/>
              <w:rPr>
                <w:b/>
                <w:bCs/>
              </w:rPr>
            </w:pPr>
            <w:r w:rsidRPr="00E61D0D">
              <w:rPr>
                <w:b/>
                <w:bCs/>
              </w:rPr>
              <w:t>199</w:t>
            </w:r>
            <w:r w:rsidR="00905C44">
              <w:rPr>
                <w:b/>
                <w:bCs/>
              </w:rPr>
              <w:t>6</w:t>
            </w:r>
          </w:p>
          <w:p w14:paraId="08505DE5" w14:textId="77777777" w:rsidR="001C6B07" w:rsidRPr="00E61D0D" w:rsidRDefault="001C6B07" w:rsidP="00905C44">
            <w:pPr>
              <w:jc w:val="center"/>
              <w:rPr>
                <w:b/>
                <w:bCs/>
              </w:rPr>
            </w:pPr>
          </w:p>
          <w:p w14:paraId="31C94FD5" w14:textId="77777777" w:rsidR="00905C44" w:rsidRDefault="00905C44" w:rsidP="00DC5E87">
            <w:pPr>
              <w:rPr>
                <w:b/>
                <w:bCs/>
              </w:rPr>
            </w:pPr>
          </w:p>
          <w:p w14:paraId="13085D8C" w14:textId="77777777" w:rsidR="00905C44" w:rsidRDefault="00905C44" w:rsidP="009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2001</w:t>
            </w:r>
          </w:p>
          <w:p w14:paraId="42F97C0E" w14:textId="77777777" w:rsidR="00905C44" w:rsidRDefault="00905C44" w:rsidP="00905C44">
            <w:pPr>
              <w:jc w:val="center"/>
              <w:rPr>
                <w:b/>
                <w:bCs/>
              </w:rPr>
            </w:pPr>
          </w:p>
          <w:p w14:paraId="781907C3" w14:textId="77777777" w:rsidR="00905C44" w:rsidRDefault="00905C44" w:rsidP="00905C44">
            <w:pPr>
              <w:jc w:val="center"/>
              <w:rPr>
                <w:b/>
                <w:bCs/>
              </w:rPr>
            </w:pPr>
          </w:p>
          <w:p w14:paraId="734BCC82" w14:textId="77777777" w:rsidR="00905C44" w:rsidRDefault="00905C44" w:rsidP="00905C44">
            <w:pPr>
              <w:jc w:val="center"/>
              <w:rPr>
                <w:b/>
                <w:bCs/>
              </w:rPr>
            </w:pPr>
          </w:p>
          <w:p w14:paraId="3DF17D0E" w14:textId="77777777" w:rsidR="00905C44" w:rsidRDefault="00905C44" w:rsidP="00905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2003</w:t>
            </w:r>
          </w:p>
          <w:p w14:paraId="7457563A" w14:textId="77777777" w:rsidR="003E2FED" w:rsidRDefault="003E2FED" w:rsidP="00905C44">
            <w:pPr>
              <w:jc w:val="center"/>
            </w:pPr>
          </w:p>
          <w:p w14:paraId="5593EE99" w14:textId="77777777" w:rsidR="003E2FED" w:rsidRPr="003E2FED" w:rsidRDefault="003E2FED" w:rsidP="00905C44">
            <w:pPr>
              <w:jc w:val="center"/>
              <w:rPr>
                <w:b/>
                <w:bCs/>
              </w:rPr>
            </w:pPr>
          </w:p>
          <w:p w14:paraId="2735436B" w14:textId="77777777" w:rsidR="003E2FED" w:rsidRPr="003E2FED" w:rsidRDefault="003E2FED" w:rsidP="00DC5E87">
            <w:pPr>
              <w:rPr>
                <w:b/>
                <w:bCs/>
              </w:rPr>
            </w:pPr>
          </w:p>
          <w:p w14:paraId="41681F8F" w14:textId="77777777" w:rsidR="003E2FED" w:rsidRDefault="003E2FED" w:rsidP="00905C44">
            <w:pPr>
              <w:jc w:val="center"/>
              <w:rPr>
                <w:b/>
                <w:bCs/>
              </w:rPr>
            </w:pPr>
            <w:r w:rsidRPr="003E2FED">
              <w:rPr>
                <w:b/>
                <w:bCs/>
              </w:rPr>
              <w:t>2015</w:t>
            </w:r>
          </w:p>
          <w:p w14:paraId="528F99EC" w14:textId="77777777" w:rsidR="003E2FED" w:rsidRDefault="003E2FED" w:rsidP="00905C44">
            <w:pPr>
              <w:jc w:val="center"/>
              <w:rPr>
                <w:b/>
              </w:rPr>
            </w:pPr>
          </w:p>
          <w:p w14:paraId="6A10DEEE" w14:textId="77777777" w:rsidR="003E2FED" w:rsidRPr="006A583F" w:rsidRDefault="003E2FED" w:rsidP="00905C44">
            <w:pPr>
              <w:jc w:val="center"/>
            </w:pPr>
            <w:r>
              <w:rPr>
                <w:b/>
              </w:rPr>
              <w:t>2018</w:t>
            </w:r>
          </w:p>
        </w:tc>
      </w:tr>
    </w:tbl>
    <w:p w14:paraId="361D71F7" w14:textId="77777777" w:rsidR="00B453E5" w:rsidRDefault="00B453E5" w:rsidP="5B88E702">
      <w:pPr>
        <w:pStyle w:val="BodyText"/>
        <w:rPr>
          <w:b/>
          <w:bCs/>
          <w:u w:val="single"/>
        </w:rPr>
      </w:pPr>
    </w:p>
    <w:p w14:paraId="3185D426" w14:textId="77777777" w:rsidR="009C59FF" w:rsidRDefault="009C59FF" w:rsidP="009C59FF">
      <w:pPr>
        <w:pStyle w:val="BodyText"/>
        <w:rPr>
          <w:b/>
          <w:u w:val="single"/>
        </w:rPr>
      </w:pPr>
      <w:r w:rsidRPr="009C59FF">
        <w:rPr>
          <w:b/>
          <w:u w:val="single"/>
        </w:rPr>
        <w:t>Clinical Training:</w:t>
      </w:r>
    </w:p>
    <w:p w14:paraId="7628951C" w14:textId="77777777" w:rsidR="009C59FF" w:rsidRPr="009C59FF" w:rsidRDefault="009C59FF" w:rsidP="009C59FF">
      <w:pPr>
        <w:pStyle w:val="BodyText"/>
        <w:rPr>
          <w:b/>
          <w:u w:val="single"/>
        </w:rPr>
      </w:pPr>
    </w:p>
    <w:p w14:paraId="0DED552D" w14:textId="77777777" w:rsidR="009C59FF" w:rsidRDefault="009C59FF" w:rsidP="00594A2F">
      <w:pPr>
        <w:pStyle w:val="BodyTex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year (2002) in the Oral Medicine clinic at </w:t>
      </w:r>
      <w:r w:rsidR="00594A2F">
        <w:rPr>
          <w:sz w:val="24"/>
          <w:szCs w:val="24"/>
        </w:rPr>
        <w:t xml:space="preserve">University </w:t>
      </w:r>
      <w:r>
        <w:rPr>
          <w:sz w:val="24"/>
          <w:szCs w:val="24"/>
        </w:rPr>
        <w:t>Dental Hospital</w:t>
      </w:r>
      <w:r w:rsidR="00594A2F">
        <w:rPr>
          <w:sz w:val="24"/>
          <w:szCs w:val="24"/>
        </w:rPr>
        <w:t xml:space="preserve"> of Manchester </w:t>
      </w:r>
      <w:r>
        <w:rPr>
          <w:sz w:val="24"/>
          <w:szCs w:val="24"/>
        </w:rPr>
        <w:t>- University of Manchester, Manchester, UK</w:t>
      </w:r>
    </w:p>
    <w:p w14:paraId="64E95884" w14:textId="77777777" w:rsidR="009C59FF" w:rsidRDefault="009C59FF" w:rsidP="009C59FF">
      <w:pPr>
        <w:pStyle w:val="BodyText"/>
        <w:ind w:left="360"/>
        <w:jc w:val="both"/>
        <w:rPr>
          <w:sz w:val="24"/>
          <w:szCs w:val="24"/>
        </w:rPr>
      </w:pPr>
    </w:p>
    <w:p w14:paraId="66F5B07E" w14:textId="77777777" w:rsidR="009C59FF" w:rsidRDefault="009C59FF" w:rsidP="00594A2F">
      <w:pPr>
        <w:pStyle w:val="BodyTex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One year (2002) in </w:t>
      </w:r>
      <w:r w:rsidR="008851EF">
        <w:rPr>
          <w:sz w:val="24"/>
          <w:szCs w:val="24"/>
        </w:rPr>
        <w:t>Behçet’s</w:t>
      </w:r>
      <w:r>
        <w:rPr>
          <w:sz w:val="24"/>
          <w:szCs w:val="24"/>
        </w:rPr>
        <w:t xml:space="preserve"> Clinic in the </w:t>
      </w:r>
      <w:r w:rsidR="00594A2F">
        <w:rPr>
          <w:sz w:val="24"/>
          <w:szCs w:val="24"/>
        </w:rPr>
        <w:t xml:space="preserve">Manchester </w:t>
      </w:r>
      <w:r>
        <w:rPr>
          <w:sz w:val="24"/>
          <w:szCs w:val="24"/>
        </w:rPr>
        <w:t xml:space="preserve">Royal </w:t>
      </w:r>
      <w:r w:rsidR="00594A2F">
        <w:rPr>
          <w:sz w:val="24"/>
          <w:szCs w:val="24"/>
        </w:rPr>
        <w:t>I</w:t>
      </w:r>
      <w:r>
        <w:rPr>
          <w:sz w:val="24"/>
          <w:szCs w:val="24"/>
        </w:rPr>
        <w:t>nfirmary</w:t>
      </w:r>
      <w:r w:rsidR="00594A2F">
        <w:rPr>
          <w:sz w:val="24"/>
          <w:szCs w:val="24"/>
        </w:rPr>
        <w:t xml:space="preserve"> – Central Manchester and Manchester Children University Hospital</w:t>
      </w:r>
      <w:r>
        <w:rPr>
          <w:sz w:val="24"/>
          <w:szCs w:val="24"/>
        </w:rPr>
        <w:t>, NHS Trust, Manchest</w:t>
      </w:r>
      <w:r w:rsidR="00594A2F">
        <w:rPr>
          <w:sz w:val="24"/>
          <w:szCs w:val="24"/>
        </w:rPr>
        <w:t>er</w:t>
      </w:r>
      <w:r>
        <w:rPr>
          <w:sz w:val="24"/>
          <w:szCs w:val="24"/>
        </w:rPr>
        <w:t>, UK</w:t>
      </w:r>
      <w:r w:rsidR="00612ECC">
        <w:rPr>
          <w:sz w:val="24"/>
          <w:szCs w:val="24"/>
        </w:rPr>
        <w:t>.</w:t>
      </w:r>
    </w:p>
    <w:p w14:paraId="7A80CB3B" w14:textId="77777777" w:rsidR="00612ECC" w:rsidRDefault="00612ECC" w:rsidP="00612ECC">
      <w:pPr>
        <w:pStyle w:val="ListParagraph"/>
      </w:pPr>
    </w:p>
    <w:p w14:paraId="3A018122" w14:textId="77777777" w:rsidR="00612ECC" w:rsidRPr="009C59FF" w:rsidRDefault="00E5010A" w:rsidP="004E49AD">
      <w:pPr>
        <w:pStyle w:val="BodyText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 years (2013-2015) </w:t>
      </w:r>
      <w:r w:rsidR="00612ECC">
        <w:rPr>
          <w:sz w:val="24"/>
          <w:szCs w:val="24"/>
        </w:rPr>
        <w:t>Residency program in oral medicine and orofacial pain</w:t>
      </w:r>
      <w:r w:rsidR="00117713">
        <w:rPr>
          <w:sz w:val="24"/>
          <w:szCs w:val="24"/>
        </w:rPr>
        <w:t xml:space="preserve"> at Ostrow school of Dentistry at USC, Los Angeles, USA.</w:t>
      </w:r>
    </w:p>
    <w:p w14:paraId="79FD5FAD" w14:textId="77777777" w:rsidR="009D508B" w:rsidRDefault="009D508B" w:rsidP="009D508B">
      <w:pPr>
        <w:tabs>
          <w:tab w:val="left" w:pos="2160"/>
        </w:tabs>
        <w:ind w:left="360"/>
        <w:jc w:val="both"/>
        <w:outlineLvl w:val="0"/>
        <w:rPr>
          <w:b/>
          <w:sz w:val="28"/>
          <w:u w:val="single"/>
        </w:rPr>
      </w:pPr>
    </w:p>
    <w:p w14:paraId="40B37015" w14:textId="70189447" w:rsidR="009D508B" w:rsidRDefault="009D508B" w:rsidP="009D508B">
      <w:pPr>
        <w:tabs>
          <w:tab w:val="left" w:pos="2160"/>
        </w:tabs>
        <w:ind w:left="360"/>
        <w:jc w:val="both"/>
        <w:outlineLvl w:val="0"/>
        <w:rPr>
          <w:b/>
          <w:sz w:val="28"/>
          <w:u w:val="single"/>
        </w:rPr>
      </w:pPr>
      <w:r w:rsidRPr="009D508B">
        <w:rPr>
          <w:b/>
          <w:sz w:val="28"/>
          <w:u w:val="single"/>
        </w:rPr>
        <w:t>Board Exams:</w:t>
      </w:r>
    </w:p>
    <w:p w14:paraId="5EEF1CC6" w14:textId="77777777" w:rsidR="009D508B" w:rsidRPr="009D508B" w:rsidRDefault="009D508B" w:rsidP="009D508B">
      <w:pPr>
        <w:tabs>
          <w:tab w:val="left" w:pos="2160"/>
        </w:tabs>
        <w:ind w:left="360"/>
        <w:jc w:val="both"/>
        <w:outlineLvl w:val="0"/>
        <w:rPr>
          <w:b/>
          <w:sz w:val="28"/>
          <w:u w:val="single"/>
        </w:rPr>
      </w:pPr>
    </w:p>
    <w:p w14:paraId="27BA107D" w14:textId="77777777" w:rsidR="009D508B" w:rsidRPr="009D508B" w:rsidRDefault="009D508B" w:rsidP="009D508B">
      <w:pPr>
        <w:tabs>
          <w:tab w:val="left" w:pos="2160"/>
        </w:tabs>
        <w:jc w:val="both"/>
        <w:outlineLvl w:val="0"/>
        <w:rPr>
          <w:bCs/>
        </w:rPr>
      </w:pPr>
      <w:r w:rsidRPr="009D508B">
        <w:rPr>
          <w:bCs/>
        </w:rPr>
        <w:t>American Orofacial pain board exam 2018.</w:t>
      </w:r>
    </w:p>
    <w:p w14:paraId="46666CF8" w14:textId="77777777" w:rsidR="009D508B" w:rsidRDefault="009D508B" w:rsidP="009D508B">
      <w:pPr>
        <w:tabs>
          <w:tab w:val="left" w:pos="2160"/>
        </w:tabs>
        <w:jc w:val="both"/>
        <w:outlineLvl w:val="0"/>
        <w:rPr>
          <w:bCs/>
        </w:rPr>
      </w:pPr>
    </w:p>
    <w:p w14:paraId="23E7A1AF" w14:textId="77777777" w:rsidR="009D508B" w:rsidRPr="009D508B" w:rsidRDefault="009D508B" w:rsidP="009D508B">
      <w:pPr>
        <w:tabs>
          <w:tab w:val="left" w:pos="2160"/>
        </w:tabs>
        <w:jc w:val="both"/>
        <w:outlineLvl w:val="0"/>
        <w:rPr>
          <w:bCs/>
        </w:rPr>
        <w:sectPr w:rsidR="009D508B" w:rsidRPr="009D508B" w:rsidSect="009D508B">
          <w:headerReference w:type="default" r:id="rId7"/>
          <w:footerReference w:type="even" r:id="rId8"/>
          <w:pgSz w:w="12240" w:h="15840"/>
          <w:pgMar w:top="1258" w:right="1296" w:bottom="1080" w:left="1800" w:header="720" w:footer="720" w:gutter="0"/>
          <w:cols w:space="720"/>
        </w:sectPr>
      </w:pPr>
    </w:p>
    <w:p w14:paraId="08327AB0" w14:textId="77777777" w:rsidR="009D508B" w:rsidRPr="009D508B" w:rsidRDefault="009D508B" w:rsidP="009D508B">
      <w:pPr>
        <w:tabs>
          <w:tab w:val="left" w:pos="2160"/>
        </w:tabs>
        <w:jc w:val="both"/>
        <w:outlineLvl w:val="0"/>
        <w:rPr>
          <w:bCs/>
        </w:rPr>
        <w:sectPr w:rsidR="009D508B" w:rsidRPr="009D508B" w:rsidSect="009D508B">
          <w:type w:val="continuous"/>
          <w:pgSz w:w="12240" w:h="15840"/>
          <w:pgMar w:top="1258" w:right="1296" w:bottom="1080" w:left="1800" w:header="720" w:footer="720" w:gutter="0"/>
          <w:cols w:space="720"/>
        </w:sectPr>
      </w:pPr>
      <w:r w:rsidRPr="009D508B">
        <w:rPr>
          <w:bCs/>
        </w:rPr>
        <w:t>Oral Medicine American Board Exam eligible.</w:t>
      </w:r>
    </w:p>
    <w:p w14:paraId="4592B0BB" w14:textId="26E850FD" w:rsidR="001C6B07" w:rsidRDefault="00F129D0" w:rsidP="001C6B07">
      <w:pPr>
        <w:tabs>
          <w:tab w:val="left" w:pos="2160"/>
        </w:tabs>
        <w:jc w:val="both"/>
        <w:outlineLvl w:val="0"/>
        <w:rPr>
          <w:u w:val="single"/>
        </w:rPr>
      </w:pPr>
      <w:r>
        <w:rPr>
          <w:b/>
          <w:sz w:val="28"/>
          <w:u w:val="single"/>
        </w:rPr>
        <w:lastRenderedPageBreak/>
        <w:t>Awards and Scholarships</w:t>
      </w:r>
      <w:r w:rsidR="001C6B07">
        <w:rPr>
          <w:b/>
          <w:u w:val="single"/>
        </w:rPr>
        <w:t>:</w:t>
      </w:r>
      <w:r w:rsidR="001C6B07">
        <w:rPr>
          <w:u w:val="single"/>
        </w:rPr>
        <w:t xml:space="preserve"> </w:t>
      </w:r>
    </w:p>
    <w:p w14:paraId="2792C416" w14:textId="77777777" w:rsidR="009C59FF" w:rsidRDefault="009C59FF" w:rsidP="001C6B07">
      <w:pPr>
        <w:tabs>
          <w:tab w:val="left" w:pos="2160"/>
        </w:tabs>
        <w:jc w:val="both"/>
        <w:outlineLvl w:val="0"/>
        <w:rPr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89"/>
        <w:gridCol w:w="1367"/>
      </w:tblGrid>
      <w:tr w:rsidR="001C6B07" w:rsidRPr="006A583F" w14:paraId="57E1C60B" w14:textId="77777777" w:rsidTr="00AB0978">
        <w:tc>
          <w:tcPr>
            <w:tcW w:w="7489" w:type="dxa"/>
          </w:tcPr>
          <w:p w14:paraId="447944C7" w14:textId="77777777" w:rsidR="009C5B5E" w:rsidRDefault="009C5B5E" w:rsidP="009C5B5E">
            <w:pPr>
              <w:tabs>
                <w:tab w:val="left" w:pos="2880"/>
              </w:tabs>
              <w:rPr>
                <w:bCs/>
              </w:rPr>
            </w:pPr>
          </w:p>
          <w:p w14:paraId="7B505663" w14:textId="77777777" w:rsidR="009C5B5E" w:rsidRPr="00905C44" w:rsidRDefault="009C5B5E" w:rsidP="009C5B5E">
            <w:pPr>
              <w:tabs>
                <w:tab w:val="left" w:pos="2880"/>
              </w:tabs>
              <w:rPr>
                <w:bCs/>
              </w:rPr>
            </w:pPr>
            <w:r w:rsidRPr="00905C44">
              <w:rPr>
                <w:bCs/>
              </w:rPr>
              <w:t>Karim Rida Said Foundation scholarship (KRSF).</w:t>
            </w:r>
            <w:r w:rsidRPr="00905C44">
              <w:rPr>
                <w:bCs/>
              </w:rPr>
              <w:tab/>
              <w:t xml:space="preserve">    </w:t>
            </w:r>
            <w:r w:rsidRPr="00905C44">
              <w:rPr>
                <w:bCs/>
              </w:rPr>
              <w:tab/>
            </w:r>
            <w:r w:rsidRPr="00905C44">
              <w:rPr>
                <w:bCs/>
              </w:rPr>
              <w:tab/>
              <w:t xml:space="preserve"> </w:t>
            </w:r>
            <w:r w:rsidRPr="00905C44">
              <w:rPr>
                <w:bCs/>
              </w:rPr>
              <w:tab/>
              <w:t xml:space="preserve">  </w:t>
            </w:r>
          </w:p>
          <w:p w14:paraId="540F1AD6" w14:textId="77777777" w:rsidR="00905C44" w:rsidRDefault="009C5B5E" w:rsidP="009C5B5E">
            <w:pPr>
              <w:pStyle w:val="Heading3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  <w:r w:rsidRPr="009C5B5E">
              <w:rPr>
                <w:rFonts w:ascii="Times New Roman" w:hAnsi="Times New Roman" w:cs="Times New Roman"/>
                <w:b w:val="0"/>
                <w:sz w:val="24"/>
                <w:szCs w:val="20"/>
              </w:rPr>
              <w:t>The Arab British Chamber Foundation</w:t>
            </w:r>
            <w:r>
              <w:rPr>
                <w:rFonts w:ascii="Times New Roman" w:hAnsi="Times New Roman" w:cs="Times New Roman"/>
                <w:b w:val="0"/>
                <w:sz w:val="24"/>
                <w:szCs w:val="20"/>
              </w:rPr>
              <w:t xml:space="preserve"> scholarship</w:t>
            </w:r>
            <w:r w:rsidRPr="009C5B5E">
              <w:rPr>
                <w:rFonts w:ascii="Times New Roman" w:hAnsi="Times New Roman" w:cs="Times New Roman"/>
                <w:b w:val="0"/>
                <w:sz w:val="24"/>
                <w:szCs w:val="20"/>
              </w:rPr>
              <w:t>.</w:t>
            </w:r>
          </w:p>
          <w:p w14:paraId="62855BC8" w14:textId="77777777" w:rsidR="009C5B5E" w:rsidRPr="009C5B5E" w:rsidRDefault="009C5B5E" w:rsidP="009C5B5E"/>
          <w:p w14:paraId="311EF1E8" w14:textId="77777777" w:rsidR="00905C44" w:rsidRDefault="009C5B5E" w:rsidP="00905C44">
            <w:pPr>
              <w:tabs>
                <w:tab w:val="left" w:pos="2880"/>
              </w:tabs>
              <w:rPr>
                <w:bCs/>
              </w:rPr>
            </w:pPr>
            <w:r w:rsidRPr="009C5B5E">
              <w:rPr>
                <w:bCs/>
              </w:rPr>
              <w:t>Overseas scholarship Scheme (OSS) from University of Manchester.</w:t>
            </w:r>
          </w:p>
          <w:p w14:paraId="0B331A7D" w14:textId="77777777" w:rsidR="00905C44" w:rsidRPr="00905C44" w:rsidRDefault="00905C44" w:rsidP="00905C44">
            <w:pPr>
              <w:tabs>
                <w:tab w:val="left" w:pos="2880"/>
              </w:tabs>
              <w:rPr>
                <w:bCs/>
              </w:rPr>
            </w:pPr>
            <w:r w:rsidRPr="00905C44">
              <w:rPr>
                <w:bCs/>
              </w:rPr>
              <w:t xml:space="preserve">   </w:t>
            </w:r>
          </w:p>
          <w:p w14:paraId="428BF2A5" w14:textId="77777777" w:rsidR="00F129D0" w:rsidRDefault="00905C44" w:rsidP="00905C44">
            <w:pPr>
              <w:tabs>
                <w:tab w:val="left" w:pos="2880"/>
              </w:tabs>
              <w:rPr>
                <w:bCs/>
              </w:rPr>
            </w:pPr>
            <w:r w:rsidRPr="00905C44">
              <w:rPr>
                <w:bCs/>
              </w:rPr>
              <w:t>The British Society for Ora</w:t>
            </w:r>
            <w:r w:rsidR="00F129D0">
              <w:rPr>
                <w:bCs/>
              </w:rPr>
              <w:t>l Medicine Junior Prize.</w:t>
            </w:r>
          </w:p>
          <w:p w14:paraId="0DE8777D" w14:textId="77777777" w:rsidR="00905C44" w:rsidRPr="00905C44" w:rsidRDefault="00F129D0" w:rsidP="00905C44">
            <w:pPr>
              <w:tabs>
                <w:tab w:val="left" w:pos="2880"/>
              </w:tabs>
              <w:rPr>
                <w:bCs/>
              </w:rPr>
            </w:pPr>
            <w:r w:rsidRPr="00905C44">
              <w:rPr>
                <w:bCs/>
              </w:rPr>
              <w:t xml:space="preserve"> </w:t>
            </w:r>
          </w:p>
          <w:p w14:paraId="2A3CBE31" w14:textId="77777777" w:rsidR="00905C44" w:rsidRPr="00905C44" w:rsidRDefault="00905C44" w:rsidP="00905C44">
            <w:pPr>
              <w:tabs>
                <w:tab w:val="left" w:pos="2880"/>
              </w:tabs>
              <w:rPr>
                <w:bCs/>
              </w:rPr>
            </w:pPr>
            <w:r w:rsidRPr="00905C44">
              <w:rPr>
                <w:bCs/>
              </w:rPr>
              <w:t xml:space="preserve"> The International Society for </w:t>
            </w:r>
            <w:r w:rsidR="008851EF">
              <w:rPr>
                <w:bCs/>
              </w:rPr>
              <w:t>Behçet’s</w:t>
            </w:r>
            <w:r w:rsidRPr="00905C44">
              <w:rPr>
                <w:bCs/>
              </w:rPr>
              <w:t xml:space="preserve"> Disease Young Investigator Award. </w:t>
            </w:r>
            <w:r w:rsidR="00F129D0">
              <w:rPr>
                <w:bCs/>
              </w:rPr>
              <w:t xml:space="preserve"> </w:t>
            </w:r>
          </w:p>
          <w:p w14:paraId="77593816" w14:textId="77777777" w:rsidR="001C6B07" w:rsidRPr="00292293" w:rsidRDefault="001C6B07" w:rsidP="00AB0978">
            <w:pPr>
              <w:tabs>
                <w:tab w:val="left" w:pos="0"/>
              </w:tabs>
              <w:rPr>
                <w:b/>
              </w:rPr>
            </w:pPr>
          </w:p>
        </w:tc>
        <w:tc>
          <w:tcPr>
            <w:tcW w:w="1367" w:type="dxa"/>
          </w:tcPr>
          <w:p w14:paraId="34C99F7A" w14:textId="77777777" w:rsidR="00905C44" w:rsidRDefault="00905C44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</w:p>
          <w:p w14:paraId="35F7CBFC" w14:textId="77777777" w:rsidR="009C5B5E" w:rsidRPr="00F04397" w:rsidRDefault="009C5B5E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2000</w:t>
            </w:r>
          </w:p>
          <w:p w14:paraId="7E595304" w14:textId="77777777" w:rsidR="009C5B5E" w:rsidRPr="00F04397" w:rsidRDefault="009C5B5E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</w:p>
          <w:p w14:paraId="43D2C3CD" w14:textId="77777777" w:rsidR="009C5B5E" w:rsidRDefault="009C5B5E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2000</w:t>
            </w:r>
          </w:p>
          <w:p w14:paraId="07AE795A" w14:textId="77777777" w:rsidR="001C6B07" w:rsidRPr="00F04397" w:rsidRDefault="001C6B07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</w:p>
          <w:p w14:paraId="4B72180F" w14:textId="77777777" w:rsidR="001C6B07" w:rsidRPr="00F04397" w:rsidRDefault="009C5B5E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2001-2003</w:t>
            </w:r>
          </w:p>
          <w:p w14:paraId="7311D149" w14:textId="77777777" w:rsidR="001C6B07" w:rsidRDefault="001C6B07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</w:p>
          <w:p w14:paraId="0D96D58F" w14:textId="77777777" w:rsidR="001C6B07" w:rsidRDefault="001C6B07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200</w:t>
            </w:r>
            <w:r w:rsidR="00F129D0">
              <w:rPr>
                <w:b/>
                <w:bCs/>
                <w:sz w:val="24"/>
              </w:rPr>
              <w:t>2</w:t>
            </w:r>
          </w:p>
          <w:p w14:paraId="6E8B821F" w14:textId="77777777" w:rsidR="00F129D0" w:rsidRDefault="00F129D0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  <w:rPr>
                <w:b/>
                <w:bCs/>
                <w:sz w:val="24"/>
              </w:rPr>
            </w:pPr>
          </w:p>
          <w:p w14:paraId="790BE1C9" w14:textId="77777777" w:rsidR="00F129D0" w:rsidRPr="006A583F" w:rsidRDefault="00F129D0" w:rsidP="002503CA">
            <w:pPr>
              <w:pStyle w:val="BodyText"/>
              <w:tabs>
                <w:tab w:val="left" w:pos="0"/>
                <w:tab w:val="left" w:pos="2448"/>
              </w:tabs>
              <w:jc w:val="center"/>
            </w:pPr>
            <w:r>
              <w:rPr>
                <w:b/>
                <w:bCs/>
                <w:sz w:val="24"/>
              </w:rPr>
              <w:t>2002</w:t>
            </w:r>
          </w:p>
        </w:tc>
      </w:tr>
      <w:tr w:rsidR="002503CA" w:rsidRPr="006A583F" w14:paraId="1447534A" w14:textId="77777777" w:rsidTr="00AB0978">
        <w:tc>
          <w:tcPr>
            <w:tcW w:w="7489" w:type="dxa"/>
          </w:tcPr>
          <w:p w14:paraId="0B776EBD" w14:textId="77777777" w:rsidR="002503CA" w:rsidRDefault="002503CA" w:rsidP="009C5B5E">
            <w:pPr>
              <w:tabs>
                <w:tab w:val="left" w:pos="2880"/>
              </w:tabs>
              <w:rPr>
                <w:bCs/>
              </w:rPr>
            </w:pPr>
            <w:r>
              <w:rPr>
                <w:bCs/>
              </w:rPr>
              <w:t>The European Association of Oral Medicine First prize of Oral Original Research, 11</w:t>
            </w:r>
            <w:r w:rsidRPr="002503CA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Biennial Conference</w:t>
            </w:r>
          </w:p>
          <w:p w14:paraId="7FDFFADC" w14:textId="77777777" w:rsidR="008C09E1" w:rsidRDefault="008C09E1" w:rsidP="009C5B5E">
            <w:pPr>
              <w:tabs>
                <w:tab w:val="left" w:pos="2880"/>
              </w:tabs>
              <w:rPr>
                <w:bCs/>
              </w:rPr>
            </w:pPr>
          </w:p>
        </w:tc>
        <w:tc>
          <w:tcPr>
            <w:tcW w:w="1367" w:type="dxa"/>
          </w:tcPr>
          <w:p w14:paraId="4EA7BE96" w14:textId="77777777" w:rsidR="002503CA" w:rsidRPr="00F04397" w:rsidRDefault="002503CA" w:rsidP="00A22F37">
            <w:pPr>
              <w:pStyle w:val="BodyText"/>
              <w:tabs>
                <w:tab w:val="left" w:pos="0"/>
                <w:tab w:val="left" w:pos="431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201</w:t>
            </w:r>
            <w:r w:rsidR="00A22F37">
              <w:rPr>
                <w:b/>
                <w:bCs/>
                <w:sz w:val="24"/>
              </w:rPr>
              <w:t>2</w:t>
            </w:r>
          </w:p>
        </w:tc>
      </w:tr>
      <w:tr w:rsidR="00505837" w:rsidRPr="006A583F" w14:paraId="61FE2C68" w14:textId="77777777" w:rsidTr="00AB0978">
        <w:tc>
          <w:tcPr>
            <w:tcW w:w="7489" w:type="dxa"/>
          </w:tcPr>
          <w:p w14:paraId="0F530CB6" w14:textId="77777777" w:rsidR="008C09E1" w:rsidRPr="00505837" w:rsidRDefault="008C09E1" w:rsidP="008C09E1">
            <w:pPr>
              <w:outlineLvl w:val="0"/>
              <w:rPr>
                <w:bCs/>
              </w:rPr>
            </w:pPr>
            <w:r>
              <w:rPr>
                <w:bCs/>
              </w:rPr>
              <w:t>The American Academy of Oral Medicine Annual Meeting Case Award</w:t>
            </w:r>
            <w:r>
              <w:rPr>
                <w:bCs/>
              </w:rPr>
              <w:tab/>
            </w:r>
          </w:p>
          <w:p w14:paraId="001B58E5" w14:textId="77777777" w:rsidR="00505837" w:rsidRDefault="00505837" w:rsidP="009C5B5E">
            <w:pPr>
              <w:tabs>
                <w:tab w:val="left" w:pos="2880"/>
              </w:tabs>
              <w:rPr>
                <w:bCs/>
              </w:rPr>
            </w:pPr>
          </w:p>
        </w:tc>
        <w:tc>
          <w:tcPr>
            <w:tcW w:w="1367" w:type="dxa"/>
          </w:tcPr>
          <w:p w14:paraId="342DF434" w14:textId="77777777" w:rsidR="00505837" w:rsidRDefault="008C09E1" w:rsidP="00A22F37">
            <w:pPr>
              <w:pStyle w:val="BodyText"/>
              <w:tabs>
                <w:tab w:val="left" w:pos="0"/>
                <w:tab w:val="left" w:pos="431"/>
                <w:tab w:val="left" w:pos="2448"/>
              </w:tabs>
              <w:jc w:val="center"/>
              <w:rPr>
                <w:b/>
                <w:bCs/>
                <w:sz w:val="24"/>
              </w:rPr>
            </w:pPr>
            <w:r w:rsidRPr="00505837">
              <w:rPr>
                <w:b/>
                <w:sz w:val="24"/>
                <w:szCs w:val="24"/>
              </w:rPr>
              <w:t>2015</w:t>
            </w:r>
          </w:p>
        </w:tc>
      </w:tr>
    </w:tbl>
    <w:p w14:paraId="6EFA7EE0" w14:textId="77777777" w:rsidR="008B444C" w:rsidRDefault="008B444C" w:rsidP="00823823">
      <w:pPr>
        <w:jc w:val="both"/>
        <w:outlineLvl w:val="0"/>
        <w:rPr>
          <w:b/>
          <w:sz w:val="28"/>
          <w:u w:val="single"/>
        </w:rPr>
      </w:pPr>
    </w:p>
    <w:p w14:paraId="1AE24333" w14:textId="77777777" w:rsidR="008B444C" w:rsidRDefault="008B444C" w:rsidP="00823823">
      <w:pPr>
        <w:jc w:val="both"/>
        <w:outlineLvl w:val="0"/>
        <w:rPr>
          <w:b/>
          <w:sz w:val="28"/>
          <w:u w:val="single"/>
        </w:rPr>
      </w:pPr>
    </w:p>
    <w:p w14:paraId="7538BDB0" w14:textId="77777777" w:rsidR="009C59FF" w:rsidRDefault="009C59FF" w:rsidP="009C59FF">
      <w:pPr>
        <w:jc w:val="both"/>
        <w:outlineLvl w:val="0"/>
        <w:rPr>
          <w:b/>
          <w:sz w:val="28"/>
          <w:u w:val="single"/>
        </w:rPr>
      </w:pPr>
      <w:r w:rsidRPr="007F547C">
        <w:rPr>
          <w:b/>
          <w:sz w:val="28"/>
          <w:u w:val="single"/>
        </w:rPr>
        <w:t>Licensure</w:t>
      </w:r>
    </w:p>
    <w:p w14:paraId="1CD1F1B1" w14:textId="77777777" w:rsidR="009F2F08" w:rsidRDefault="009F2F08" w:rsidP="009C59FF">
      <w:pPr>
        <w:jc w:val="both"/>
        <w:outlineLvl w:val="0"/>
        <w:rPr>
          <w:b/>
          <w:sz w:val="28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89"/>
        <w:gridCol w:w="1367"/>
      </w:tblGrid>
      <w:tr w:rsidR="009C59FF" w:rsidRPr="00430A5A" w14:paraId="2BEC8F00" w14:textId="77777777" w:rsidTr="000A5D33">
        <w:tc>
          <w:tcPr>
            <w:tcW w:w="7489" w:type="dxa"/>
          </w:tcPr>
          <w:p w14:paraId="3D31C461" w14:textId="77777777" w:rsidR="009C59FF" w:rsidRPr="00292293" w:rsidRDefault="009C59FF" w:rsidP="000A5D33">
            <w:pPr>
              <w:tabs>
                <w:tab w:val="left" w:pos="0"/>
              </w:tabs>
              <w:rPr>
                <w:b/>
              </w:rPr>
            </w:pPr>
            <w:r w:rsidRPr="00292293">
              <w:rPr>
                <w:bCs/>
              </w:rPr>
              <w:t xml:space="preserve">Jordanian </w:t>
            </w:r>
            <w:r>
              <w:rPr>
                <w:bCs/>
              </w:rPr>
              <w:t>Dental</w:t>
            </w:r>
            <w:r w:rsidRPr="00292293">
              <w:rPr>
                <w:bCs/>
              </w:rPr>
              <w:t xml:space="preserve"> License, (Active)</w:t>
            </w:r>
          </w:p>
        </w:tc>
        <w:tc>
          <w:tcPr>
            <w:tcW w:w="1367" w:type="dxa"/>
          </w:tcPr>
          <w:p w14:paraId="3947961B" w14:textId="77777777" w:rsidR="009C59FF" w:rsidRPr="006A583F" w:rsidRDefault="009C59FF" w:rsidP="000A5D33">
            <w:pPr>
              <w:jc w:val="center"/>
              <w:rPr>
                <w:b/>
                <w:bCs/>
              </w:rPr>
            </w:pPr>
            <w:r w:rsidRPr="006A583F">
              <w:rPr>
                <w:b/>
                <w:bCs/>
              </w:rPr>
              <w:t>199</w:t>
            </w:r>
            <w:r>
              <w:rPr>
                <w:b/>
                <w:bCs/>
              </w:rPr>
              <w:t>7</w:t>
            </w:r>
          </w:p>
          <w:p w14:paraId="0A564D9F" w14:textId="77777777" w:rsidR="009C59FF" w:rsidRPr="006A583F" w:rsidRDefault="009C59FF" w:rsidP="000A5D33"/>
        </w:tc>
      </w:tr>
    </w:tbl>
    <w:p w14:paraId="2D36BC5B" w14:textId="77777777" w:rsidR="009C59FF" w:rsidRDefault="009C59FF" w:rsidP="001C6B07">
      <w:pPr>
        <w:jc w:val="both"/>
        <w:rPr>
          <w:b/>
          <w:sz w:val="28"/>
          <w:u w:val="single"/>
        </w:rPr>
      </w:pPr>
    </w:p>
    <w:p w14:paraId="27E4C23B" w14:textId="77777777" w:rsidR="001C6B07" w:rsidRDefault="001C6B07" w:rsidP="001C6B07">
      <w:pPr>
        <w:jc w:val="both"/>
        <w:rPr>
          <w:b/>
          <w:sz w:val="28"/>
          <w:u w:val="single"/>
        </w:rPr>
      </w:pPr>
      <w:r w:rsidRPr="00CC5C58">
        <w:rPr>
          <w:b/>
          <w:sz w:val="28"/>
          <w:u w:val="single"/>
        </w:rPr>
        <w:t>Membership of Learned Societies and Communities</w:t>
      </w:r>
    </w:p>
    <w:p w14:paraId="0DFC1CBD" w14:textId="77777777" w:rsidR="009C59FF" w:rsidRDefault="009C59FF" w:rsidP="001C6B07">
      <w:pPr>
        <w:jc w:val="both"/>
        <w:rPr>
          <w:b/>
          <w:sz w:val="28"/>
          <w:u w:val="single"/>
        </w:rPr>
      </w:pPr>
    </w:p>
    <w:p w14:paraId="1BE74731" w14:textId="77777777" w:rsidR="001C6B07" w:rsidRPr="001A26DE" w:rsidRDefault="001C6B07" w:rsidP="001C6B07">
      <w:pPr>
        <w:pStyle w:val="BodyText"/>
        <w:spacing w:line="360" w:lineRule="auto"/>
        <w:jc w:val="both"/>
        <w:rPr>
          <w:sz w:val="24"/>
          <w:szCs w:val="24"/>
        </w:rPr>
      </w:pPr>
      <w:r w:rsidRPr="001A26DE">
        <w:rPr>
          <w:sz w:val="24"/>
          <w:szCs w:val="24"/>
        </w:rPr>
        <w:t xml:space="preserve">Member of the Jordan </w:t>
      </w:r>
      <w:r w:rsidR="00823823">
        <w:rPr>
          <w:sz w:val="24"/>
          <w:szCs w:val="24"/>
        </w:rPr>
        <w:t>Dental</w:t>
      </w:r>
      <w:r w:rsidRPr="001A26DE">
        <w:rPr>
          <w:sz w:val="24"/>
          <w:szCs w:val="24"/>
        </w:rPr>
        <w:t xml:space="preserve"> Association. </w:t>
      </w:r>
    </w:p>
    <w:p w14:paraId="12A2F60D" w14:textId="77777777" w:rsidR="00AF6B03" w:rsidRDefault="00823823" w:rsidP="00ED3131">
      <w:pPr>
        <w:pStyle w:val="BodyText"/>
        <w:spacing w:line="360" w:lineRule="auto"/>
        <w:jc w:val="both"/>
        <w:rPr>
          <w:sz w:val="24"/>
          <w:szCs w:val="24"/>
        </w:rPr>
      </w:pPr>
      <w:r w:rsidRPr="001A26DE">
        <w:rPr>
          <w:sz w:val="24"/>
          <w:szCs w:val="24"/>
        </w:rPr>
        <w:t xml:space="preserve">Member of the </w:t>
      </w:r>
      <w:r>
        <w:rPr>
          <w:sz w:val="24"/>
          <w:szCs w:val="24"/>
        </w:rPr>
        <w:t xml:space="preserve">British society </w:t>
      </w:r>
      <w:r w:rsidR="00ED3131">
        <w:rPr>
          <w:sz w:val="24"/>
          <w:szCs w:val="24"/>
        </w:rPr>
        <w:t>for</w:t>
      </w:r>
      <w:r>
        <w:rPr>
          <w:sz w:val="24"/>
          <w:szCs w:val="24"/>
        </w:rPr>
        <w:t xml:space="preserve"> Oral Medicine</w:t>
      </w:r>
      <w:r w:rsidRPr="001A26DE">
        <w:rPr>
          <w:sz w:val="24"/>
          <w:szCs w:val="24"/>
        </w:rPr>
        <w:t>.</w:t>
      </w:r>
    </w:p>
    <w:p w14:paraId="10C5FCA2" w14:textId="77777777" w:rsidR="005C3820" w:rsidRDefault="00AF6B03" w:rsidP="00AF6B03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 of the American Academy of Oral Medicine</w:t>
      </w:r>
      <w:r w:rsidR="005C3820">
        <w:rPr>
          <w:sz w:val="24"/>
          <w:szCs w:val="24"/>
        </w:rPr>
        <w:t xml:space="preserve"> (AAOM)</w:t>
      </w:r>
    </w:p>
    <w:p w14:paraId="16799744" w14:textId="77777777" w:rsidR="0044304B" w:rsidRDefault="005C3820" w:rsidP="005C3820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 of the European Academy of Oral Medicine (EAOM)</w:t>
      </w:r>
    </w:p>
    <w:p w14:paraId="51ACB8F6" w14:textId="0828985B" w:rsidR="00823823" w:rsidRDefault="0044304B" w:rsidP="005C3820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 of American Board of Orofacial Pain (ABOP)</w:t>
      </w:r>
      <w:r w:rsidR="00823823" w:rsidRPr="001A26DE">
        <w:rPr>
          <w:sz w:val="24"/>
          <w:szCs w:val="24"/>
        </w:rPr>
        <w:t xml:space="preserve"> </w:t>
      </w:r>
    </w:p>
    <w:p w14:paraId="18698DA3" w14:textId="7888E124" w:rsidR="00675CD8" w:rsidRDefault="00675CD8" w:rsidP="005C3820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 of the International Headache Society (IHS)</w:t>
      </w:r>
    </w:p>
    <w:p w14:paraId="47D5CAE5" w14:textId="78CCD7E9" w:rsidR="00B453E5" w:rsidRPr="001A26DE" w:rsidRDefault="00B453E5" w:rsidP="005C3820">
      <w:pPr>
        <w:pStyle w:val="BodyTex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 of the Jordanian Commission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Orofacial Pain &amp; Dysfunction (JCOPD)</w:t>
      </w:r>
    </w:p>
    <w:p w14:paraId="6A40841D" w14:textId="77777777" w:rsidR="00F129D0" w:rsidRDefault="00F129D0" w:rsidP="001C6B07">
      <w:pPr>
        <w:jc w:val="both"/>
        <w:rPr>
          <w:b/>
          <w:sz w:val="28"/>
          <w:u w:val="single"/>
        </w:rPr>
      </w:pPr>
    </w:p>
    <w:p w14:paraId="0D14E6AC" w14:textId="77777777" w:rsidR="00372B9E" w:rsidRPr="00AF6B03" w:rsidRDefault="00372B9E" w:rsidP="001C6B07">
      <w:pPr>
        <w:jc w:val="both"/>
        <w:rPr>
          <w:b/>
          <w:sz w:val="28"/>
          <w:u w:val="single"/>
        </w:rPr>
        <w:sectPr w:rsidR="00372B9E" w:rsidRPr="00AF6B03" w:rsidSect="00946695">
          <w:headerReference w:type="default" r:id="rId9"/>
          <w:footerReference w:type="even" r:id="rId10"/>
          <w:pgSz w:w="12240" w:h="15840"/>
          <w:pgMar w:top="1258" w:right="1296" w:bottom="1080" w:left="1800" w:header="720" w:footer="720" w:gutter="0"/>
          <w:cols w:space="720"/>
        </w:sectPr>
      </w:pPr>
    </w:p>
    <w:p w14:paraId="39E39DFD" w14:textId="77777777" w:rsidR="009D508B" w:rsidRDefault="009D508B" w:rsidP="00DF4751">
      <w:pPr>
        <w:pStyle w:val="BodyText"/>
        <w:rPr>
          <w:b/>
          <w:u w:val="single"/>
        </w:rPr>
        <w:sectPr w:rsidR="009D508B" w:rsidSect="00946695">
          <w:pgSz w:w="12240" w:h="15840"/>
          <w:pgMar w:top="1258" w:right="1296" w:bottom="1080" w:left="1800" w:header="720" w:footer="720" w:gutter="0"/>
          <w:cols w:space="720"/>
        </w:sectPr>
      </w:pPr>
    </w:p>
    <w:p w14:paraId="17EEAA0F" w14:textId="77777777" w:rsidR="0076666A" w:rsidRDefault="0076666A" w:rsidP="00DF4751">
      <w:pPr>
        <w:pStyle w:val="BodyText"/>
        <w:rPr>
          <w:b/>
          <w:u w:val="single"/>
        </w:rPr>
      </w:pPr>
      <w:r>
        <w:rPr>
          <w:b/>
          <w:u w:val="single"/>
        </w:rPr>
        <w:t>Publications:</w:t>
      </w:r>
    </w:p>
    <w:p w14:paraId="39FEBFCA" w14:textId="77777777" w:rsidR="0076666A" w:rsidRDefault="0076666A" w:rsidP="00DF4751">
      <w:pPr>
        <w:pStyle w:val="BodyText"/>
        <w:rPr>
          <w:b/>
          <w:u w:val="single"/>
        </w:rPr>
      </w:pPr>
    </w:p>
    <w:p w14:paraId="7E188E19" w14:textId="77777777" w:rsidR="00AA0BA7" w:rsidRPr="008536A6" w:rsidRDefault="00AA0BA7" w:rsidP="001C6B07">
      <w:pPr>
        <w:pStyle w:val="BodyText"/>
        <w:jc w:val="both"/>
        <w:rPr>
          <w:b/>
          <w:i/>
          <w:sz w:val="24"/>
          <w:szCs w:val="24"/>
        </w:rPr>
      </w:pPr>
    </w:p>
    <w:p w14:paraId="1DA34EC6" w14:textId="5426BB91" w:rsidR="7799736B" w:rsidRDefault="7799736B" w:rsidP="5B88E702">
      <w:pPr>
        <w:numPr>
          <w:ilvl w:val="0"/>
          <w:numId w:val="33"/>
        </w:numPr>
        <w:rPr>
          <w:rFonts w:eastAsia="MS Mincho"/>
          <w:lang w:eastAsia="ja-JP"/>
        </w:rPr>
      </w:pPr>
      <w:r w:rsidRPr="5B88E702">
        <w:rPr>
          <w:rFonts w:eastAsia="MS Mincho"/>
          <w:lang w:eastAsia="ja-JP"/>
        </w:rPr>
        <w:t xml:space="preserve">Karasneh J, Christoforou J, Walker JS, Dios PD, Lockhart PB, Patton LL. World Workshop on Oral Medicine VII: Bleeding control interventions for invasive dental procedures in patients with inherited functional platelet disorders: A systematic review. Oral Surg Oral Med Oral </w:t>
      </w:r>
      <w:proofErr w:type="spellStart"/>
      <w:r w:rsidRPr="5B88E702">
        <w:rPr>
          <w:rFonts w:eastAsia="MS Mincho"/>
          <w:lang w:eastAsia="ja-JP"/>
        </w:rPr>
        <w:t>Pathol</w:t>
      </w:r>
      <w:proofErr w:type="spellEnd"/>
      <w:r w:rsidRPr="5B88E702">
        <w:rPr>
          <w:rFonts w:eastAsia="MS Mincho"/>
          <w:lang w:eastAsia="ja-JP"/>
        </w:rPr>
        <w:t xml:space="preserve"> Oral </w:t>
      </w:r>
      <w:proofErr w:type="spellStart"/>
      <w:r w:rsidRPr="5B88E702">
        <w:rPr>
          <w:rFonts w:eastAsia="MS Mincho"/>
          <w:lang w:eastAsia="ja-JP"/>
        </w:rPr>
        <w:t>Radiol</w:t>
      </w:r>
      <w:proofErr w:type="spellEnd"/>
      <w:r w:rsidRPr="5B88E702">
        <w:rPr>
          <w:rFonts w:eastAsia="MS Mincho"/>
          <w:lang w:eastAsia="ja-JP"/>
        </w:rPr>
        <w:t xml:space="preserve">. 2022 Apr;133(4):412-431. </w:t>
      </w:r>
      <w:proofErr w:type="spellStart"/>
      <w:r w:rsidRPr="5B88E702">
        <w:rPr>
          <w:rFonts w:eastAsia="MS Mincho"/>
          <w:lang w:eastAsia="ja-JP"/>
        </w:rPr>
        <w:t>doi</w:t>
      </w:r>
      <w:proofErr w:type="spellEnd"/>
      <w:r w:rsidRPr="5B88E702">
        <w:rPr>
          <w:rFonts w:eastAsia="MS Mincho"/>
          <w:lang w:eastAsia="ja-JP"/>
        </w:rPr>
        <w:t>: 10.1016/j.oooo.2021.08.003. PMID: 34758941.</w:t>
      </w:r>
    </w:p>
    <w:p w14:paraId="3E156941" w14:textId="0F85579C" w:rsidR="5B88E702" w:rsidRDefault="5B88E702" w:rsidP="5B88E702">
      <w:pPr>
        <w:ind w:left="720"/>
        <w:rPr>
          <w:rFonts w:eastAsia="MS Mincho"/>
          <w:lang w:eastAsia="ja-JP"/>
        </w:rPr>
      </w:pPr>
    </w:p>
    <w:p w14:paraId="0F1059C9" w14:textId="77777777" w:rsidR="00FE0CBC" w:rsidRPr="00FE0CBC" w:rsidRDefault="00FE0CBC" w:rsidP="00FE0CBC">
      <w:pPr>
        <w:numPr>
          <w:ilvl w:val="0"/>
          <w:numId w:val="33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FE0CBC">
        <w:rPr>
          <w:rFonts w:eastAsia="MS Mincho"/>
          <w:lang w:eastAsia="ja-JP"/>
        </w:rPr>
        <w:t xml:space="preserve">Ababneh KT, </w:t>
      </w:r>
      <w:proofErr w:type="spellStart"/>
      <w:r w:rsidRPr="00FE0CBC">
        <w:rPr>
          <w:rFonts w:eastAsia="MS Mincho"/>
          <w:lang w:eastAsia="ja-JP"/>
        </w:rPr>
        <w:t>Maslamani</w:t>
      </w:r>
      <w:proofErr w:type="spellEnd"/>
      <w:r w:rsidRPr="00FE0CBC">
        <w:rPr>
          <w:rFonts w:eastAsia="MS Mincho"/>
          <w:lang w:eastAsia="ja-JP"/>
        </w:rPr>
        <w:t xml:space="preserve"> MJ, Abbadi MS, Taha AH, </w:t>
      </w:r>
      <w:r w:rsidRPr="00FE0CBC">
        <w:rPr>
          <w:rFonts w:eastAsia="MS Mincho"/>
          <w:b/>
          <w:bCs/>
          <w:lang w:eastAsia="ja-JP"/>
        </w:rPr>
        <w:t>Karasneh JA</w:t>
      </w:r>
      <w:r w:rsidRPr="00FE0CBC">
        <w:rPr>
          <w:rFonts w:eastAsia="MS Mincho"/>
          <w:lang w:eastAsia="ja-JP"/>
        </w:rPr>
        <w:t>, Sa'di AG, Khader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YS. Risk indicators of aggressive periodontitis in a Jordanian population. BMC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 xml:space="preserve">Oral Health. 2019 Jul 16;19(1):155. </w:t>
      </w:r>
      <w:proofErr w:type="spellStart"/>
      <w:r w:rsidRPr="00FE0CBC">
        <w:rPr>
          <w:rFonts w:eastAsia="MS Mincho"/>
          <w:lang w:eastAsia="ja-JP"/>
        </w:rPr>
        <w:t>doi</w:t>
      </w:r>
      <w:proofErr w:type="spellEnd"/>
      <w:r w:rsidRPr="00FE0CBC">
        <w:rPr>
          <w:rFonts w:eastAsia="MS Mincho"/>
          <w:lang w:eastAsia="ja-JP"/>
        </w:rPr>
        <w:t>: 10.1186/s12903-019-0826-1. PMID: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31311530; PMCID: PMC6636008.</w:t>
      </w:r>
    </w:p>
    <w:p w14:paraId="01511B83" w14:textId="77777777" w:rsidR="00FE0CBC" w:rsidRPr="00FE0CBC" w:rsidRDefault="00FE0CBC" w:rsidP="00FE0CBC">
      <w:pPr>
        <w:autoSpaceDE w:val="0"/>
        <w:autoSpaceDN w:val="0"/>
        <w:adjustRightInd w:val="0"/>
        <w:ind w:left="720"/>
        <w:rPr>
          <w:rFonts w:eastAsia="MS Mincho"/>
          <w:lang w:eastAsia="ja-JP"/>
        </w:rPr>
      </w:pPr>
    </w:p>
    <w:p w14:paraId="1F991981" w14:textId="77777777" w:rsidR="00FE0CBC" w:rsidRPr="00FE0CBC" w:rsidRDefault="00FE0CBC" w:rsidP="00FE0CBC">
      <w:pPr>
        <w:numPr>
          <w:ilvl w:val="0"/>
          <w:numId w:val="33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FE0CBC">
        <w:rPr>
          <w:rFonts w:eastAsia="MS Mincho"/>
          <w:lang w:eastAsia="ja-JP"/>
        </w:rPr>
        <w:t xml:space="preserve">Manfredi M, Dave B, </w:t>
      </w:r>
      <w:proofErr w:type="spellStart"/>
      <w:r w:rsidRPr="00FE0CBC">
        <w:rPr>
          <w:rFonts w:eastAsia="MS Mincho"/>
          <w:lang w:eastAsia="ja-JP"/>
        </w:rPr>
        <w:t>Percudani</w:t>
      </w:r>
      <w:proofErr w:type="spellEnd"/>
      <w:r w:rsidRPr="00FE0CBC">
        <w:rPr>
          <w:rFonts w:eastAsia="MS Mincho"/>
          <w:lang w:eastAsia="ja-JP"/>
        </w:rPr>
        <w:t xml:space="preserve"> D, Christoforou J, </w:t>
      </w:r>
      <w:r w:rsidRPr="00FE0CBC">
        <w:rPr>
          <w:rFonts w:eastAsia="MS Mincho"/>
          <w:b/>
          <w:bCs/>
          <w:lang w:eastAsia="ja-JP"/>
        </w:rPr>
        <w:t>Karasneh J</w:t>
      </w:r>
      <w:r w:rsidRPr="00FE0CBC">
        <w:rPr>
          <w:rFonts w:eastAsia="MS Mincho"/>
          <w:lang w:eastAsia="ja-JP"/>
        </w:rPr>
        <w:t>, Diz Dios P,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Glick M, Kumar N, Lockhart PB, Patton LL. World workshop on oral medicine VII: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Direct anticoagulant agents management for invasive oral procedures: A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 xml:space="preserve">systematic review and meta-analysis. Oral Dis. 2019 Jun;25 Suppl 1:157-173. </w:t>
      </w:r>
      <w:proofErr w:type="spellStart"/>
      <w:r w:rsidRPr="00FE0CBC">
        <w:rPr>
          <w:rFonts w:eastAsia="MS Mincho"/>
          <w:lang w:eastAsia="ja-JP"/>
        </w:rPr>
        <w:t>doi</w:t>
      </w:r>
      <w:proofErr w:type="spellEnd"/>
      <w:r w:rsidRPr="00FE0CBC">
        <w:rPr>
          <w:rFonts w:eastAsia="MS Mincho"/>
          <w:lang w:eastAsia="ja-JP"/>
        </w:rPr>
        <w:t>: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10.1111/odi.13086. PMID: 31140701.</w:t>
      </w:r>
    </w:p>
    <w:p w14:paraId="4F742415" w14:textId="77777777" w:rsidR="00FE0CBC" w:rsidRPr="00FE0CBC" w:rsidRDefault="00FE0CBC" w:rsidP="00FE0CBC">
      <w:pPr>
        <w:autoSpaceDE w:val="0"/>
        <w:autoSpaceDN w:val="0"/>
        <w:adjustRightInd w:val="0"/>
        <w:ind w:left="720"/>
        <w:rPr>
          <w:rFonts w:eastAsia="MS Mincho"/>
          <w:lang w:eastAsia="ja-JP"/>
        </w:rPr>
      </w:pPr>
    </w:p>
    <w:p w14:paraId="35992424" w14:textId="77777777" w:rsidR="00FE0CBC" w:rsidRPr="00FE0CBC" w:rsidRDefault="00FE0CBC" w:rsidP="00FE0CBC">
      <w:pPr>
        <w:numPr>
          <w:ilvl w:val="0"/>
          <w:numId w:val="33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FE0CBC">
        <w:rPr>
          <w:rFonts w:eastAsia="MS Mincho"/>
          <w:b/>
          <w:bCs/>
          <w:lang w:eastAsia="ja-JP"/>
        </w:rPr>
        <w:t>Karasneh J</w:t>
      </w:r>
      <w:r w:rsidRPr="00FE0CBC">
        <w:rPr>
          <w:rFonts w:eastAsia="MS Mincho"/>
          <w:lang w:eastAsia="ja-JP"/>
        </w:rPr>
        <w:t>, Christoforou J, Walker JS, Manfredi M, Dave B, Diz Dios P,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Lockhart PB, Patton LL. World Workshop on Oral Medicine VII: Platelet count and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platelet transfusion for invasive dental procedures in thrombocytopenic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patients: A systematic review. Oral Dis. 2019 Jun;25 Suppl 1:174-181. doi:10.1111/odi.13082. PMID: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31140699.</w:t>
      </w:r>
    </w:p>
    <w:p w14:paraId="4F0C4774" w14:textId="77777777" w:rsidR="00FE0CBC" w:rsidRPr="00FE0CBC" w:rsidRDefault="00FE0CBC" w:rsidP="00FE0CBC">
      <w:pPr>
        <w:autoSpaceDE w:val="0"/>
        <w:autoSpaceDN w:val="0"/>
        <w:adjustRightInd w:val="0"/>
        <w:ind w:left="720"/>
        <w:rPr>
          <w:rFonts w:eastAsia="MS Mincho"/>
          <w:lang w:eastAsia="ja-JP"/>
        </w:rPr>
      </w:pPr>
    </w:p>
    <w:p w14:paraId="251E06D5" w14:textId="77777777" w:rsidR="00FE0CBC" w:rsidRPr="00FE0CBC" w:rsidRDefault="00FE0CBC" w:rsidP="00FE0CBC">
      <w:pPr>
        <w:numPr>
          <w:ilvl w:val="0"/>
          <w:numId w:val="33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FE0CBC">
        <w:rPr>
          <w:rFonts w:eastAsia="MS Mincho"/>
          <w:lang w:eastAsia="ja-JP"/>
        </w:rPr>
        <w:t xml:space="preserve">Christoforou J, </w:t>
      </w:r>
      <w:r w:rsidRPr="00FE0CBC">
        <w:rPr>
          <w:rFonts w:eastAsia="MS Mincho"/>
          <w:b/>
          <w:bCs/>
          <w:lang w:eastAsia="ja-JP"/>
        </w:rPr>
        <w:t>Karasneh J</w:t>
      </w:r>
      <w:r w:rsidRPr="00FE0CBC">
        <w:rPr>
          <w:rFonts w:eastAsia="MS Mincho"/>
          <w:lang w:eastAsia="ja-JP"/>
        </w:rPr>
        <w:t>, Manfredi M, Dave B, Walker JS, Dios PD, Epstein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J, Kumar N, Glick M, Lockhart PB, Patton LL. World Workshop on Oral Medicine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VII: Non-opioid pain management of head and neck chemo/radiation-induced</w:t>
      </w:r>
      <w:r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mucositis: A systematic review. Oral Dis. 2019 Jun;25 Suppl 1:182-192. doi:10.1111/odi.13074.</w:t>
      </w:r>
      <w:r w:rsidR="009B66EC">
        <w:rPr>
          <w:rFonts w:eastAsia="MS Mincho"/>
          <w:lang w:eastAsia="ja-JP"/>
        </w:rPr>
        <w:t xml:space="preserve"> </w:t>
      </w:r>
      <w:r w:rsidRPr="00FE0CBC">
        <w:rPr>
          <w:rFonts w:eastAsia="MS Mincho"/>
          <w:lang w:eastAsia="ja-JP"/>
        </w:rPr>
        <w:t>PMID: 30811811.</w:t>
      </w:r>
    </w:p>
    <w:p w14:paraId="0BF8DD1E" w14:textId="77777777" w:rsidR="00FE0CBC" w:rsidRPr="00FE0CBC" w:rsidRDefault="00FE0CBC" w:rsidP="009B66EC">
      <w:pPr>
        <w:autoSpaceDE w:val="0"/>
        <w:autoSpaceDN w:val="0"/>
        <w:adjustRightInd w:val="0"/>
        <w:ind w:left="720"/>
        <w:rPr>
          <w:rFonts w:eastAsia="MS Mincho"/>
          <w:lang w:eastAsia="ja-JP"/>
        </w:rPr>
      </w:pPr>
    </w:p>
    <w:p w14:paraId="6547832A" w14:textId="77777777" w:rsidR="00456AB2" w:rsidRPr="009B66EC" w:rsidRDefault="00FE0CBC" w:rsidP="009B66EC">
      <w:pPr>
        <w:numPr>
          <w:ilvl w:val="0"/>
          <w:numId w:val="33"/>
        </w:numPr>
        <w:autoSpaceDE w:val="0"/>
        <w:autoSpaceDN w:val="0"/>
        <w:adjustRightInd w:val="0"/>
        <w:rPr>
          <w:rFonts w:eastAsia="MS Mincho"/>
          <w:lang w:eastAsia="ja-JP"/>
        </w:rPr>
      </w:pPr>
      <w:r w:rsidRPr="009B66EC">
        <w:rPr>
          <w:rFonts w:eastAsia="MS Mincho"/>
          <w:b/>
          <w:bCs/>
          <w:lang w:eastAsia="ja-JP"/>
        </w:rPr>
        <w:t>Karasneh JA</w:t>
      </w:r>
      <w:r w:rsidRPr="00FE0CBC">
        <w:rPr>
          <w:rFonts w:eastAsia="MS Mincho"/>
          <w:lang w:eastAsia="ja-JP"/>
        </w:rPr>
        <w:t xml:space="preserve">, Al </w:t>
      </w:r>
      <w:proofErr w:type="spellStart"/>
      <w:r w:rsidRPr="00FE0CBC">
        <w:rPr>
          <w:rFonts w:eastAsia="MS Mincho"/>
          <w:lang w:eastAsia="ja-JP"/>
        </w:rPr>
        <w:t>Habashneh</w:t>
      </w:r>
      <w:proofErr w:type="spellEnd"/>
      <w:r w:rsidRPr="00FE0CBC">
        <w:rPr>
          <w:rFonts w:eastAsia="MS Mincho"/>
          <w:lang w:eastAsia="ja-JP"/>
        </w:rPr>
        <w:t xml:space="preserve"> RA, </w:t>
      </w:r>
      <w:proofErr w:type="spellStart"/>
      <w:r w:rsidRPr="00FE0CBC">
        <w:rPr>
          <w:rFonts w:eastAsia="MS Mincho"/>
          <w:lang w:eastAsia="ja-JP"/>
        </w:rPr>
        <w:t>Marzouka</w:t>
      </w:r>
      <w:proofErr w:type="spellEnd"/>
      <w:r w:rsidRPr="00FE0CBC">
        <w:rPr>
          <w:rFonts w:eastAsia="MS Mincho"/>
          <w:lang w:eastAsia="ja-JP"/>
        </w:rPr>
        <w:t xml:space="preserve"> NA, Thornhill MH. Effect of cigarette</w:t>
      </w:r>
      <w:r w:rsidR="009B66EC">
        <w:rPr>
          <w:rFonts w:eastAsia="MS Mincho"/>
          <w:lang w:eastAsia="ja-JP"/>
        </w:rPr>
        <w:t xml:space="preserve"> </w:t>
      </w:r>
      <w:r w:rsidRPr="009B66EC">
        <w:rPr>
          <w:rFonts w:eastAsia="MS Mincho"/>
          <w:lang w:eastAsia="ja-JP"/>
        </w:rPr>
        <w:t>smoking on subgingival bacteria in healthy subjects and patients with chronic</w:t>
      </w:r>
      <w:r w:rsidR="009B66EC">
        <w:rPr>
          <w:rFonts w:eastAsia="MS Mincho"/>
          <w:lang w:eastAsia="ja-JP"/>
        </w:rPr>
        <w:t xml:space="preserve"> </w:t>
      </w:r>
      <w:r w:rsidRPr="009B66EC">
        <w:rPr>
          <w:rFonts w:eastAsia="MS Mincho"/>
          <w:lang w:eastAsia="ja-JP"/>
        </w:rPr>
        <w:t xml:space="preserve">periodontitis. BMC Oral Health. 2017 Mar 21;17(1):64. </w:t>
      </w:r>
      <w:proofErr w:type="spellStart"/>
      <w:r w:rsidRPr="009B66EC">
        <w:rPr>
          <w:rFonts w:eastAsia="MS Mincho"/>
          <w:lang w:eastAsia="ja-JP"/>
        </w:rPr>
        <w:t>doi</w:t>
      </w:r>
      <w:proofErr w:type="spellEnd"/>
      <w:r w:rsidRPr="009B66EC">
        <w:rPr>
          <w:rFonts w:eastAsia="MS Mincho"/>
          <w:lang w:eastAsia="ja-JP"/>
        </w:rPr>
        <w:t>:</w:t>
      </w:r>
      <w:r w:rsidR="009B66EC">
        <w:rPr>
          <w:rFonts w:eastAsia="MS Mincho"/>
          <w:lang w:eastAsia="ja-JP"/>
        </w:rPr>
        <w:t xml:space="preserve"> </w:t>
      </w:r>
      <w:r w:rsidRPr="009B66EC">
        <w:rPr>
          <w:rFonts w:eastAsia="MS Mincho"/>
          <w:lang w:eastAsia="ja-JP"/>
        </w:rPr>
        <w:t xml:space="preserve">10.1186/s12903-017-0359-4. PMID: 28327165; PMCID: PMC5361727. </w:t>
      </w:r>
    </w:p>
    <w:p w14:paraId="037FD61A" w14:textId="77777777" w:rsidR="00456AB2" w:rsidRPr="00456AB2" w:rsidRDefault="00456AB2" w:rsidP="00456AB2">
      <w:pPr>
        <w:rPr>
          <w:rFonts w:eastAsia="MS Mincho"/>
          <w:lang w:eastAsia="ja-JP"/>
        </w:rPr>
      </w:pPr>
    </w:p>
    <w:p w14:paraId="5A454FE0" w14:textId="77777777" w:rsidR="00393482" w:rsidRDefault="00393482" w:rsidP="00A366C9">
      <w:pPr>
        <w:pStyle w:val="Title10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 w:rsidRPr="00393482">
        <w:t>Al-Eryani K, </w:t>
      </w:r>
      <w:r w:rsidRPr="009B66EC">
        <w:rPr>
          <w:b/>
          <w:bCs/>
        </w:rPr>
        <w:t>Karasneh J</w:t>
      </w:r>
      <w:r w:rsidRPr="00393482">
        <w:t xml:space="preserve">, </w:t>
      </w:r>
      <w:proofErr w:type="spellStart"/>
      <w:r w:rsidRPr="00393482">
        <w:t>Sedghizadeh</w:t>
      </w:r>
      <w:proofErr w:type="spellEnd"/>
      <w:r w:rsidRPr="00393482">
        <w:t xml:space="preserve"> PP, Ram S, </w:t>
      </w:r>
      <w:proofErr w:type="spellStart"/>
      <w:r w:rsidRPr="00393482">
        <w:t>Sawair</w:t>
      </w:r>
      <w:proofErr w:type="spellEnd"/>
      <w:r w:rsidRPr="00393482">
        <w:t xml:space="preserve"> F.</w:t>
      </w:r>
      <w:r w:rsidR="007B051A">
        <w:t xml:space="preserve"> </w:t>
      </w:r>
      <w:r w:rsidR="007B051A" w:rsidRPr="007B051A">
        <w:t xml:space="preserve">Lack of Utility of </w:t>
      </w:r>
      <w:proofErr w:type="spellStart"/>
      <w:r w:rsidR="007B051A" w:rsidRPr="007B051A">
        <w:t>Cytokeratins</w:t>
      </w:r>
      <w:proofErr w:type="spellEnd"/>
      <w:r w:rsidR="007B051A" w:rsidRPr="007B051A">
        <w:t xml:space="preserve"> in Differentiating</w:t>
      </w:r>
      <w:r w:rsidR="007B051A">
        <w:t xml:space="preserve"> </w:t>
      </w:r>
      <w:proofErr w:type="spellStart"/>
      <w:r w:rsidR="007B051A" w:rsidRPr="007B051A">
        <w:t>Pseudocarcinomatous</w:t>
      </w:r>
      <w:proofErr w:type="spellEnd"/>
      <w:r w:rsidR="007B051A" w:rsidRPr="007B051A">
        <w:t xml:space="preserve"> Hyperplasia of Granular Cell Tumors</w:t>
      </w:r>
      <w:r w:rsidR="007B051A">
        <w:t xml:space="preserve"> </w:t>
      </w:r>
      <w:r w:rsidR="007B051A" w:rsidRPr="007B051A">
        <w:t>from Oral Squamous Cell Carcinoma</w:t>
      </w:r>
      <w:r w:rsidR="003B0AB0">
        <w:t xml:space="preserve">. </w:t>
      </w:r>
      <w:r w:rsidR="00456AB2" w:rsidRPr="00456AB2">
        <w:t>Asian Pac J Cancer Prev.</w:t>
      </w:r>
      <w:r w:rsidR="00456AB2" w:rsidRPr="00393482">
        <w:t xml:space="preserve"> 2016;17(4):1785-7.</w:t>
      </w:r>
      <w:r>
        <w:t xml:space="preserve"> </w:t>
      </w:r>
    </w:p>
    <w:p w14:paraId="30163990" w14:textId="77777777" w:rsidR="00393482" w:rsidRDefault="00393482" w:rsidP="00393482">
      <w:pPr>
        <w:pStyle w:val="ListParagraph"/>
      </w:pPr>
    </w:p>
    <w:p w14:paraId="5FAB2672" w14:textId="77777777" w:rsidR="00F2129B" w:rsidRPr="009B1B28" w:rsidRDefault="00F2129B" w:rsidP="003B0AB0">
      <w:pPr>
        <w:pStyle w:val="Title10"/>
        <w:numPr>
          <w:ilvl w:val="0"/>
          <w:numId w:val="33"/>
        </w:numPr>
        <w:shd w:val="clear" w:color="auto" w:fill="FFFFFF"/>
        <w:spacing w:before="0" w:beforeAutospacing="0" w:after="0" w:afterAutospacing="0"/>
      </w:pPr>
      <w:r w:rsidRPr="009B1B28">
        <w:rPr>
          <w:b/>
          <w:bCs/>
        </w:rPr>
        <w:t>Karasneh JA</w:t>
      </w:r>
      <w:r w:rsidRPr="009B1B28">
        <w:t xml:space="preserve">, Al-Eryani K, Clark GT, </w:t>
      </w:r>
      <w:proofErr w:type="spellStart"/>
      <w:r w:rsidRPr="009B1B28">
        <w:t>Sedghizadeh</w:t>
      </w:r>
      <w:proofErr w:type="spellEnd"/>
      <w:r w:rsidRPr="009B1B28">
        <w:t xml:space="preserve"> PP. </w:t>
      </w:r>
      <w:hyperlink r:id="rId11" w:history="1">
        <w:r w:rsidRPr="009B1B28">
          <w:t xml:space="preserve">Modified protocol including topical minocycline in </w:t>
        </w:r>
        <w:proofErr w:type="spellStart"/>
        <w:r w:rsidRPr="009B1B28">
          <w:t>orabase</w:t>
        </w:r>
        <w:proofErr w:type="spellEnd"/>
        <w:r w:rsidRPr="009B1B28">
          <w:t xml:space="preserve"> to manage medication-related osteonecrosis of the jaw cases.</w:t>
        </w:r>
      </w:hyperlink>
      <w:r>
        <w:t xml:space="preserve"> </w:t>
      </w:r>
      <w:r w:rsidRPr="009B1B28">
        <w:t xml:space="preserve">J Oral </w:t>
      </w:r>
      <w:proofErr w:type="spellStart"/>
      <w:r w:rsidRPr="009B1B28">
        <w:t>Pathol</w:t>
      </w:r>
      <w:proofErr w:type="spellEnd"/>
      <w:r w:rsidRPr="009B1B28">
        <w:t xml:space="preserve"> Med. 2016 Jan 11. </w:t>
      </w:r>
      <w:proofErr w:type="spellStart"/>
      <w:r w:rsidRPr="009B1B28">
        <w:t>doi</w:t>
      </w:r>
      <w:proofErr w:type="spellEnd"/>
      <w:r w:rsidRPr="009B1B28">
        <w:t>: 10.1111/jop.12419</w:t>
      </w:r>
    </w:p>
    <w:p w14:paraId="43EEDB26" w14:textId="77777777" w:rsidR="00F2129B" w:rsidRDefault="00F2129B" w:rsidP="00F2129B">
      <w:pPr>
        <w:shd w:val="clear" w:color="auto" w:fill="FFFFFF"/>
        <w:ind w:left="720"/>
      </w:pPr>
    </w:p>
    <w:p w14:paraId="3D5A24AF" w14:textId="77777777" w:rsidR="007F76B1" w:rsidRDefault="007F76B1" w:rsidP="00A366C9">
      <w:pPr>
        <w:numPr>
          <w:ilvl w:val="0"/>
          <w:numId w:val="33"/>
        </w:numPr>
        <w:shd w:val="clear" w:color="auto" w:fill="FFFFFF"/>
      </w:pPr>
      <w:r w:rsidRPr="006F58AA">
        <w:lastRenderedPageBreak/>
        <w:t xml:space="preserve">Alzoubi FQ, </w:t>
      </w:r>
      <w:r w:rsidRPr="006F58AA">
        <w:rPr>
          <w:b/>
          <w:bCs/>
        </w:rPr>
        <w:t>Karasneh JA</w:t>
      </w:r>
      <w:r w:rsidRPr="006F58AA">
        <w:t xml:space="preserve">, </w:t>
      </w:r>
      <w:proofErr w:type="spellStart"/>
      <w:r w:rsidRPr="006F58AA">
        <w:t>Daamseh</w:t>
      </w:r>
      <w:proofErr w:type="spellEnd"/>
      <w:r w:rsidRPr="006F58AA">
        <w:t xml:space="preserve"> NM. Relationship of psychological and oral</w:t>
      </w:r>
      <w:r w:rsidR="006F58AA" w:rsidRPr="006F58AA">
        <w:t xml:space="preserve"> </w:t>
      </w:r>
      <w:r w:rsidRPr="006F58AA">
        <w:t>health statuses with self-perceived halitosis in a Jordanian population: a</w:t>
      </w:r>
      <w:r w:rsidR="006F58AA" w:rsidRPr="006F58AA">
        <w:t xml:space="preserve"> </w:t>
      </w:r>
      <w:r w:rsidRPr="006F58AA">
        <w:t xml:space="preserve">cross-sectional study. BMC Oral Health. 2015 Jul 31;15:89. </w:t>
      </w:r>
      <w:proofErr w:type="spellStart"/>
      <w:r w:rsidRPr="006F58AA">
        <w:t>doi</w:t>
      </w:r>
      <w:proofErr w:type="spellEnd"/>
      <w:r w:rsidRPr="006F58AA">
        <w:t>:</w:t>
      </w:r>
      <w:r w:rsidR="006F58AA" w:rsidRPr="006F58AA">
        <w:t xml:space="preserve"> </w:t>
      </w:r>
      <w:r w:rsidRPr="006F58AA">
        <w:t>10.1186/s12903-015-0078-7.</w:t>
      </w:r>
      <w:r w:rsidR="00827250">
        <w:t xml:space="preserve"> </w:t>
      </w:r>
    </w:p>
    <w:p w14:paraId="463E2C49" w14:textId="77777777" w:rsidR="006F58AA" w:rsidRDefault="006F58AA" w:rsidP="006F58AA">
      <w:pPr>
        <w:shd w:val="clear" w:color="auto" w:fill="FFFFFF"/>
        <w:ind w:left="720"/>
      </w:pPr>
    </w:p>
    <w:p w14:paraId="5A35B6C6" w14:textId="77777777" w:rsidR="006F58AA" w:rsidRPr="006F58AA" w:rsidRDefault="006F58AA" w:rsidP="00FD0317">
      <w:pPr>
        <w:numPr>
          <w:ilvl w:val="0"/>
          <w:numId w:val="33"/>
        </w:numPr>
        <w:shd w:val="clear" w:color="auto" w:fill="FFFFFF"/>
        <w:jc w:val="both"/>
      </w:pPr>
      <w:r w:rsidRPr="006F58AA">
        <w:rPr>
          <w:b/>
          <w:bCs/>
        </w:rPr>
        <w:t>Karasneh J</w:t>
      </w:r>
      <w:r w:rsidRPr="006F58AA">
        <w:t xml:space="preserve">, Bani-Hani M, Alkhateeb A, Hassan A, Alzoubi F, Thornhill M. TLR2, TLR4 and CD86 gene polymorphisms in recurrent aphthous stomatitis. J Oral </w:t>
      </w:r>
      <w:proofErr w:type="spellStart"/>
      <w:r w:rsidRPr="006F58AA">
        <w:t>Pathol</w:t>
      </w:r>
      <w:proofErr w:type="spellEnd"/>
      <w:r w:rsidRPr="006F58AA">
        <w:t xml:space="preserve"> Med. </w:t>
      </w:r>
      <w:r w:rsidR="000F3DDC" w:rsidRPr="000F3DDC">
        <w:t xml:space="preserve">2015 Nov;44(10):857-63. </w:t>
      </w:r>
      <w:proofErr w:type="spellStart"/>
      <w:r w:rsidR="000F3DDC" w:rsidRPr="000F3DDC">
        <w:t>doi</w:t>
      </w:r>
      <w:proofErr w:type="spellEnd"/>
      <w:r w:rsidR="000F3DDC" w:rsidRPr="000F3DDC">
        <w:t xml:space="preserve">: 10.1111/jop.12298. </w:t>
      </w:r>
      <w:proofErr w:type="spellStart"/>
      <w:r w:rsidR="000F3DDC" w:rsidRPr="000F3DDC">
        <w:t>Epub</w:t>
      </w:r>
      <w:proofErr w:type="spellEnd"/>
      <w:r w:rsidR="000F3DDC" w:rsidRPr="000F3DDC">
        <w:t xml:space="preserve"> 2014 Dec 8.</w:t>
      </w:r>
      <w:r w:rsidR="00D818C7">
        <w:t xml:space="preserve"> </w:t>
      </w:r>
    </w:p>
    <w:p w14:paraId="59B1A3FE" w14:textId="77777777" w:rsidR="006F58AA" w:rsidRDefault="006F58AA" w:rsidP="006F58AA">
      <w:pPr>
        <w:pStyle w:val="ListParagraph"/>
      </w:pPr>
    </w:p>
    <w:p w14:paraId="0EED2DDB" w14:textId="77777777" w:rsidR="00C86239" w:rsidRDefault="00C86239" w:rsidP="00FD0317">
      <w:pPr>
        <w:numPr>
          <w:ilvl w:val="0"/>
          <w:numId w:val="33"/>
        </w:numPr>
        <w:shd w:val="clear" w:color="auto" w:fill="FFFFFF"/>
        <w:jc w:val="both"/>
      </w:pPr>
      <w:r w:rsidRPr="006F58AA">
        <w:t>Al-</w:t>
      </w:r>
      <w:proofErr w:type="spellStart"/>
      <w:r w:rsidRPr="006F58AA">
        <w:t>Omiri</w:t>
      </w:r>
      <w:proofErr w:type="spellEnd"/>
      <w:r w:rsidRPr="006F58AA">
        <w:t xml:space="preserve"> MK, </w:t>
      </w:r>
      <w:r w:rsidRPr="006F58AA">
        <w:rPr>
          <w:b/>
          <w:bCs/>
        </w:rPr>
        <w:t>Karasneh J</w:t>
      </w:r>
      <w:r w:rsidRPr="006F58AA">
        <w:t xml:space="preserve">, </w:t>
      </w:r>
      <w:proofErr w:type="spellStart"/>
      <w:r w:rsidRPr="006F58AA">
        <w:t>Alhijawi</w:t>
      </w:r>
      <w:proofErr w:type="spellEnd"/>
      <w:r w:rsidRPr="006F58AA">
        <w:t xml:space="preserve"> MM, </w:t>
      </w:r>
      <w:proofErr w:type="spellStart"/>
      <w:r w:rsidRPr="006F58AA">
        <w:t>Zwiri</w:t>
      </w:r>
      <w:proofErr w:type="spellEnd"/>
      <w:r w:rsidRPr="006F58AA">
        <w:t xml:space="preserve"> AM, Scully C, Lynch E, “</w:t>
      </w:r>
      <w:hyperlink r:id="rId12" w:history="1">
        <w:r w:rsidRPr="006F58AA">
          <w:t>Recurrent aphthous stomatitis (RAS): a preliminary within-subject study of quality of life, oral health impacts and personality profiles.</w:t>
        </w:r>
      </w:hyperlink>
      <w:r w:rsidRPr="006F58AA">
        <w:t xml:space="preserve">” J Oral </w:t>
      </w:r>
      <w:proofErr w:type="spellStart"/>
      <w:r w:rsidRPr="006F58AA">
        <w:t>Pathol</w:t>
      </w:r>
      <w:proofErr w:type="spellEnd"/>
      <w:r w:rsidRPr="006F58AA">
        <w:t xml:space="preserve"> Med. </w:t>
      </w:r>
      <w:r w:rsidR="006F58AA" w:rsidRPr="006F58AA">
        <w:t>2015 Apr;</w:t>
      </w:r>
      <w:r w:rsidR="006F58AA">
        <w:t xml:space="preserve"> </w:t>
      </w:r>
      <w:r w:rsidR="006F58AA" w:rsidRPr="006F58AA">
        <w:t>44(4):278-83</w:t>
      </w:r>
      <w:r w:rsidR="006F58AA">
        <w:t>.</w:t>
      </w:r>
      <w:r w:rsidR="000F3DDC">
        <w:t xml:space="preserve"> </w:t>
      </w:r>
    </w:p>
    <w:p w14:paraId="3C04D139" w14:textId="77777777" w:rsidR="006F58AA" w:rsidRPr="006F58AA" w:rsidRDefault="006F58AA" w:rsidP="006F58AA">
      <w:pPr>
        <w:shd w:val="clear" w:color="auto" w:fill="FFFFFF"/>
        <w:jc w:val="both"/>
      </w:pPr>
    </w:p>
    <w:p w14:paraId="1FDB470F" w14:textId="77777777" w:rsidR="00E021E1" w:rsidRPr="00E021E1" w:rsidRDefault="00E021E1" w:rsidP="00FD0317">
      <w:pPr>
        <w:numPr>
          <w:ilvl w:val="0"/>
          <w:numId w:val="33"/>
        </w:numPr>
        <w:shd w:val="clear" w:color="auto" w:fill="FFFFFF"/>
        <w:jc w:val="both"/>
      </w:pPr>
      <w:r w:rsidRPr="0089070D">
        <w:rPr>
          <w:b/>
          <w:bCs/>
        </w:rPr>
        <w:t>Karasneh JA</w:t>
      </w:r>
      <w:r w:rsidRPr="00E021E1">
        <w:t>, Bani-Hani ME, Alkhateeb AM, Hassan AF, Thornhill MH, “</w:t>
      </w:r>
      <w:hyperlink r:id="rId13" w:history="1">
        <w:r w:rsidRPr="00E021E1">
          <w:t>Association of MMP but not TIMP-1 gene polymorphisms with recurrent aphthous stomatitis.</w:t>
        </w:r>
      </w:hyperlink>
      <w:r w:rsidRPr="00E021E1">
        <w:t xml:space="preserve">” Oral Dis. </w:t>
      </w:r>
      <w:r w:rsidR="00645565" w:rsidRPr="00645565">
        <w:t>2014 Oct;</w:t>
      </w:r>
      <w:r w:rsidR="00645565">
        <w:t xml:space="preserve"> </w:t>
      </w:r>
      <w:r w:rsidR="00645565" w:rsidRPr="00645565">
        <w:t>20</w:t>
      </w:r>
      <w:r w:rsidR="00645565">
        <w:t xml:space="preserve"> </w:t>
      </w:r>
      <w:r w:rsidR="00645565" w:rsidRPr="00645565">
        <w:t>(7):693-9</w:t>
      </w:r>
      <w:r>
        <w:t>.</w:t>
      </w:r>
      <w:r w:rsidR="000F3DDC">
        <w:t xml:space="preserve"> </w:t>
      </w:r>
    </w:p>
    <w:p w14:paraId="3A41CBA3" w14:textId="77777777" w:rsidR="00E021E1" w:rsidRPr="00E021E1" w:rsidRDefault="00E021E1" w:rsidP="00F42771">
      <w:pPr>
        <w:shd w:val="clear" w:color="auto" w:fill="FFFFFF"/>
        <w:ind w:left="720"/>
        <w:jc w:val="both"/>
      </w:pPr>
    </w:p>
    <w:p w14:paraId="092E071B" w14:textId="77777777" w:rsidR="00E021E1" w:rsidRDefault="00E021E1" w:rsidP="00FD0317">
      <w:pPr>
        <w:numPr>
          <w:ilvl w:val="0"/>
          <w:numId w:val="33"/>
        </w:numPr>
        <w:shd w:val="clear" w:color="auto" w:fill="FFFFFF"/>
        <w:jc w:val="both"/>
      </w:pPr>
      <w:r w:rsidRPr="0089070D">
        <w:rPr>
          <w:b/>
          <w:bCs/>
        </w:rPr>
        <w:t>Karasneh JA</w:t>
      </w:r>
      <w:r w:rsidRPr="00E021E1">
        <w:t xml:space="preserve">, Ababneh KT, Taha AH, Al-Abbadi MS, </w:t>
      </w:r>
      <w:proofErr w:type="spellStart"/>
      <w:r w:rsidRPr="00E021E1">
        <w:t>Marzouka</w:t>
      </w:r>
      <w:proofErr w:type="spellEnd"/>
      <w:r w:rsidRPr="00E021E1">
        <w:t xml:space="preserve"> Na, Jaradat SM, Thornhill MH, “</w:t>
      </w:r>
      <w:hyperlink r:id="rId14" w:history="1">
        <w:r w:rsidRPr="00E021E1">
          <w:t>Association of vitamin D receptor gene polymorphisms with chronic and aggressive periodontitis in Jordanian patients”.</w:t>
        </w:r>
      </w:hyperlink>
      <w:r w:rsidRPr="00E021E1">
        <w:t xml:space="preserve"> </w:t>
      </w:r>
      <w:proofErr w:type="spellStart"/>
      <w:r w:rsidRPr="00E021E1">
        <w:t>Eur</w:t>
      </w:r>
      <w:proofErr w:type="spellEnd"/>
      <w:r w:rsidRPr="00E021E1">
        <w:t xml:space="preserve"> J Oral Sci. 2013</w:t>
      </w:r>
      <w:r>
        <w:t xml:space="preserve"> </w:t>
      </w:r>
      <w:r w:rsidRPr="00E021E1">
        <w:t>Dec;121(6):551-8.</w:t>
      </w:r>
      <w:r w:rsidR="00F42771">
        <w:t xml:space="preserve"> </w:t>
      </w:r>
      <w:r w:rsidR="00365FAD">
        <w:t xml:space="preserve"> </w:t>
      </w:r>
    </w:p>
    <w:p w14:paraId="45D356F2" w14:textId="77777777" w:rsidR="00E021E1" w:rsidRDefault="00E021E1" w:rsidP="00F42771">
      <w:pPr>
        <w:pStyle w:val="ListParagraph"/>
        <w:jc w:val="both"/>
      </w:pPr>
    </w:p>
    <w:p w14:paraId="57BB6E56" w14:textId="77777777" w:rsidR="0089070D" w:rsidRPr="0089070D" w:rsidRDefault="00E021E1" w:rsidP="00FD0317">
      <w:pPr>
        <w:numPr>
          <w:ilvl w:val="0"/>
          <w:numId w:val="33"/>
        </w:numPr>
        <w:shd w:val="clear" w:color="auto" w:fill="FFFFFF"/>
        <w:jc w:val="both"/>
        <w:rPr>
          <w:b/>
          <w:bCs/>
        </w:rPr>
      </w:pPr>
      <w:r w:rsidRPr="0089070D">
        <w:t xml:space="preserve">Alkhateeb A, </w:t>
      </w:r>
      <w:r w:rsidRPr="0089070D">
        <w:rPr>
          <w:b/>
          <w:bCs/>
        </w:rPr>
        <w:t>Karasneh J</w:t>
      </w:r>
      <w:r w:rsidRPr="0089070D">
        <w:t xml:space="preserve">, Abbadi H, Hassan A, Thornhill M, </w:t>
      </w:r>
      <w:r w:rsidR="0089070D" w:rsidRPr="0089070D">
        <w:t>“</w:t>
      </w:r>
      <w:hyperlink r:id="rId15" w:history="1">
        <w:r w:rsidRPr="0089070D">
          <w:t>Association of cell adhesion molecule gene polymorphisms with recurrent aphthous stomatitis</w:t>
        </w:r>
        <w:r w:rsidR="0089070D" w:rsidRPr="0089070D">
          <w:t>”</w:t>
        </w:r>
        <w:r w:rsidRPr="0089070D">
          <w:t>.</w:t>
        </w:r>
      </w:hyperlink>
      <w:r w:rsidR="0089070D" w:rsidRPr="0089070D">
        <w:t xml:space="preserve"> </w:t>
      </w:r>
      <w:r w:rsidRPr="0089070D">
        <w:t xml:space="preserve">J Oral </w:t>
      </w:r>
      <w:proofErr w:type="spellStart"/>
      <w:r w:rsidRPr="0089070D">
        <w:t>Pathol</w:t>
      </w:r>
      <w:proofErr w:type="spellEnd"/>
      <w:r w:rsidRPr="0089070D">
        <w:t xml:space="preserve"> Med. 2013 Nov;42(10):741-6.</w:t>
      </w:r>
      <w:r w:rsidR="00365FAD">
        <w:t xml:space="preserve"> </w:t>
      </w:r>
    </w:p>
    <w:p w14:paraId="4C84ACB6" w14:textId="77777777" w:rsidR="0089070D" w:rsidRDefault="0089070D" w:rsidP="00F42771">
      <w:pPr>
        <w:pStyle w:val="ListParagraph"/>
        <w:jc w:val="both"/>
        <w:rPr>
          <w:b/>
          <w:bCs/>
        </w:rPr>
      </w:pPr>
    </w:p>
    <w:p w14:paraId="18E2A94C" w14:textId="77777777" w:rsidR="00513F7E" w:rsidRPr="00824ECA" w:rsidRDefault="00513F7E" w:rsidP="00FD0317">
      <w:pPr>
        <w:pStyle w:val="Title10"/>
        <w:numPr>
          <w:ilvl w:val="0"/>
          <w:numId w:val="33"/>
        </w:numPr>
        <w:jc w:val="both"/>
        <w:rPr>
          <w:b/>
          <w:bCs/>
        </w:rPr>
      </w:pPr>
      <w:r w:rsidRPr="00513F7E">
        <w:t>Al-</w:t>
      </w:r>
      <w:proofErr w:type="spellStart"/>
      <w:r w:rsidRPr="00513F7E">
        <w:t>Omiri</w:t>
      </w:r>
      <w:proofErr w:type="spellEnd"/>
      <w:r w:rsidRPr="00513F7E">
        <w:t xml:space="preserve"> MK, </w:t>
      </w:r>
      <w:r w:rsidRPr="00824ECA">
        <w:rPr>
          <w:b/>
          <w:bCs/>
        </w:rPr>
        <w:t>Karasneh J</w:t>
      </w:r>
      <w:r w:rsidRPr="00513F7E">
        <w:t>, Lynch E</w:t>
      </w:r>
      <w:r>
        <w:t>, “</w:t>
      </w:r>
      <w:hyperlink r:id="rId16" w:history="1">
        <w:r w:rsidRPr="00513F7E">
          <w:t>Psychological profiles in patients with recurrent aphthous ulcers</w:t>
        </w:r>
        <w:r w:rsidR="002B012D">
          <w:t>”</w:t>
        </w:r>
        <w:r w:rsidRPr="00513F7E">
          <w:t>.</w:t>
        </w:r>
      </w:hyperlink>
      <w:r w:rsidR="002B012D">
        <w:t xml:space="preserve"> </w:t>
      </w:r>
      <w:r w:rsidRPr="00513F7E">
        <w:rPr>
          <w:rFonts w:eastAsia="Times New Roman"/>
          <w:lang w:eastAsia="en-US"/>
        </w:rPr>
        <w:t xml:space="preserve">Int J Oral </w:t>
      </w:r>
      <w:proofErr w:type="spellStart"/>
      <w:r w:rsidRPr="00513F7E">
        <w:rPr>
          <w:rFonts w:eastAsia="Times New Roman"/>
          <w:lang w:eastAsia="en-US"/>
        </w:rPr>
        <w:t>Maxillofac</w:t>
      </w:r>
      <w:proofErr w:type="spellEnd"/>
      <w:r w:rsidRPr="00513F7E">
        <w:rPr>
          <w:rFonts w:eastAsia="Times New Roman"/>
          <w:lang w:eastAsia="en-US"/>
        </w:rPr>
        <w:t xml:space="preserve"> Surg. </w:t>
      </w:r>
      <w:r w:rsidR="00F42771" w:rsidRPr="00F42771">
        <w:t>2012 Mar;</w:t>
      </w:r>
      <w:r w:rsidR="00F42771">
        <w:t xml:space="preserve"> </w:t>
      </w:r>
      <w:r w:rsidR="00F42771" w:rsidRPr="00F42771">
        <w:t>41(3):384-8</w:t>
      </w:r>
      <w:r w:rsidRPr="00F42771">
        <w:t>.</w:t>
      </w:r>
      <w:r w:rsidR="00FA7E65">
        <w:t xml:space="preserve"> </w:t>
      </w:r>
    </w:p>
    <w:p w14:paraId="4A8580A8" w14:textId="77777777" w:rsidR="00F41ED2" w:rsidRDefault="00F41ED2" w:rsidP="00F42771">
      <w:pPr>
        <w:shd w:val="clear" w:color="auto" w:fill="FFFFFF"/>
        <w:ind w:left="342"/>
        <w:jc w:val="both"/>
      </w:pPr>
    </w:p>
    <w:p w14:paraId="7EA581C6" w14:textId="77777777" w:rsidR="00F41ED2" w:rsidRPr="00506A8E" w:rsidRDefault="00F41ED2" w:rsidP="00FD0317">
      <w:pPr>
        <w:numPr>
          <w:ilvl w:val="0"/>
          <w:numId w:val="33"/>
        </w:numPr>
        <w:shd w:val="clear" w:color="auto" w:fill="FFFFFF"/>
        <w:jc w:val="both"/>
      </w:pPr>
      <w:r w:rsidRPr="00506A8E">
        <w:t xml:space="preserve">Jaradat S, Ababneh K, Jaradat S, du.jo, Taha A, Abbadi M, </w:t>
      </w:r>
      <w:r w:rsidRPr="00506A8E">
        <w:rPr>
          <w:b/>
          <w:bCs/>
        </w:rPr>
        <w:t>Karasneh J</w:t>
      </w:r>
      <w:r w:rsidRPr="00506A8E">
        <w:t xml:space="preserve">, Haddad H. “Association of Interleukin-10 Gene Promoter Polymorphisms with Chronic and Aggressive Periodontitis”. </w:t>
      </w:r>
      <w:r w:rsidR="00506A8E" w:rsidRPr="00506A8E">
        <w:rPr>
          <w:rStyle w:val="jrnl"/>
        </w:rPr>
        <w:t>Oral Dis</w:t>
      </w:r>
      <w:r w:rsidR="00506A8E" w:rsidRPr="00506A8E">
        <w:t xml:space="preserve">. </w:t>
      </w:r>
      <w:r w:rsidR="0089070D" w:rsidRPr="00506A8E">
        <w:t>2012 Apr;18</w:t>
      </w:r>
      <w:r w:rsidR="00506A8E">
        <w:t xml:space="preserve"> </w:t>
      </w:r>
      <w:r w:rsidR="0089070D" w:rsidRPr="00506A8E">
        <w:t>(3):271-9</w:t>
      </w:r>
      <w:r w:rsidRPr="00506A8E">
        <w:t>.</w:t>
      </w:r>
      <w:r w:rsidR="00506A8E">
        <w:t xml:space="preserve"> </w:t>
      </w:r>
    </w:p>
    <w:p w14:paraId="2E70737B" w14:textId="77777777" w:rsidR="00F41ED2" w:rsidRDefault="00F41ED2" w:rsidP="00F42771">
      <w:pPr>
        <w:shd w:val="clear" w:color="auto" w:fill="FFFFFF"/>
        <w:ind w:left="342"/>
        <w:jc w:val="both"/>
      </w:pPr>
    </w:p>
    <w:p w14:paraId="2B0AF48D" w14:textId="77777777" w:rsidR="006B45E5" w:rsidRPr="006B45E5" w:rsidRDefault="006B45E5" w:rsidP="00A366C9">
      <w:pPr>
        <w:numPr>
          <w:ilvl w:val="0"/>
          <w:numId w:val="33"/>
        </w:numPr>
        <w:shd w:val="clear" w:color="auto" w:fill="FFFFFF"/>
        <w:jc w:val="both"/>
      </w:pPr>
      <w:r w:rsidRPr="006B45E5">
        <w:rPr>
          <w:b/>
          <w:bCs/>
        </w:rPr>
        <w:t>Karasneh JA</w:t>
      </w:r>
      <w:r w:rsidRPr="006B45E5">
        <w:t xml:space="preserve">, </w:t>
      </w:r>
      <w:proofErr w:type="spellStart"/>
      <w:r w:rsidRPr="006B45E5">
        <w:t>Darwazeh</w:t>
      </w:r>
      <w:proofErr w:type="spellEnd"/>
      <w:r w:rsidRPr="006B45E5">
        <w:t xml:space="preserve"> AM, Hassan AF, Thornhill M</w:t>
      </w:r>
      <w:r>
        <w:t>,</w:t>
      </w:r>
      <w:r w:rsidRPr="006B45E5">
        <w:t xml:space="preserve"> </w:t>
      </w:r>
      <w:r>
        <w:t>“</w:t>
      </w:r>
      <w:hyperlink r:id="rId17" w:history="1">
        <w:r w:rsidRPr="006B45E5">
          <w:t xml:space="preserve">Association between recurrent aphthous stomatitis and inheritance of a single-nucleotide polymorphism of the NOS2 gene encoding inducible nitric oxide </w:t>
        </w:r>
        <w:proofErr w:type="spellStart"/>
        <w:r w:rsidRPr="006B45E5">
          <w:t>synthase</w:t>
        </w:r>
        <w:r>
          <w:t>”</w:t>
        </w:r>
        <w:r w:rsidRPr="006B45E5">
          <w:t>.</w:t>
        </w:r>
      </w:hyperlink>
      <w:r w:rsidRPr="006B45E5">
        <w:t>J</w:t>
      </w:r>
      <w:proofErr w:type="spellEnd"/>
      <w:r w:rsidRPr="006B45E5">
        <w:t xml:space="preserve"> Oral </w:t>
      </w:r>
      <w:proofErr w:type="spellStart"/>
      <w:r w:rsidRPr="006B45E5">
        <w:t>Pathol</w:t>
      </w:r>
      <w:proofErr w:type="spellEnd"/>
      <w:r w:rsidRPr="006B45E5">
        <w:t xml:space="preserve"> Med. </w:t>
      </w:r>
      <w:r w:rsidR="0089070D" w:rsidRPr="0089070D">
        <w:t>2011 Oct;40(9):715-20</w:t>
      </w:r>
      <w:r w:rsidRPr="006B45E5">
        <w:t>.</w:t>
      </w:r>
      <w:r w:rsidR="000F3DDC">
        <w:t xml:space="preserve"> </w:t>
      </w:r>
    </w:p>
    <w:p w14:paraId="5E5487E8" w14:textId="77777777" w:rsidR="00AA0BA7" w:rsidRDefault="00AA0BA7" w:rsidP="00F42771">
      <w:pPr>
        <w:tabs>
          <w:tab w:val="num" w:pos="798"/>
        </w:tabs>
        <w:ind w:left="855" w:hanging="513"/>
        <w:jc w:val="both"/>
      </w:pPr>
    </w:p>
    <w:p w14:paraId="6BEEC272" w14:textId="77777777" w:rsidR="00F41ED2" w:rsidRDefault="00F41ED2" w:rsidP="00827250">
      <w:pPr>
        <w:pStyle w:val="BodyText"/>
        <w:numPr>
          <w:ilvl w:val="0"/>
          <w:numId w:val="33"/>
        </w:numPr>
        <w:jc w:val="both"/>
        <w:rPr>
          <w:sz w:val="24"/>
          <w:szCs w:val="24"/>
        </w:rPr>
      </w:pPr>
      <w:r w:rsidRPr="00FA595D">
        <w:rPr>
          <w:sz w:val="24"/>
          <w:szCs w:val="24"/>
        </w:rPr>
        <w:t xml:space="preserve">Ababneh K, Taha A, Abbadi M, </w:t>
      </w:r>
      <w:r w:rsidRPr="00FA595D">
        <w:rPr>
          <w:b/>
          <w:bCs/>
          <w:sz w:val="24"/>
          <w:szCs w:val="24"/>
        </w:rPr>
        <w:t>Karasneh J</w:t>
      </w:r>
      <w:r w:rsidRPr="00FA595D">
        <w:rPr>
          <w:sz w:val="24"/>
          <w:szCs w:val="24"/>
        </w:rPr>
        <w:t>, Khader Y. " The Association of Aggressive and Chronic Periodontitis with Systemic Manifestations and Dental Anomalies in a Jordanian Population: a case control study." Head Face Med. 2010 Dec 29;6:30.</w:t>
      </w:r>
      <w:r w:rsidR="000F3DDC">
        <w:rPr>
          <w:sz w:val="24"/>
          <w:szCs w:val="24"/>
        </w:rPr>
        <w:t xml:space="preserve"> </w:t>
      </w:r>
    </w:p>
    <w:p w14:paraId="41A67039" w14:textId="77777777" w:rsidR="00F41ED2" w:rsidRDefault="00F41ED2" w:rsidP="00F42771">
      <w:pPr>
        <w:pStyle w:val="BodyText"/>
        <w:jc w:val="both"/>
        <w:rPr>
          <w:sz w:val="24"/>
          <w:szCs w:val="24"/>
        </w:rPr>
      </w:pPr>
    </w:p>
    <w:p w14:paraId="292C0842" w14:textId="77777777" w:rsidR="00F41ED2" w:rsidRPr="00F41ED2" w:rsidRDefault="00F41ED2" w:rsidP="00FD0317">
      <w:pPr>
        <w:numPr>
          <w:ilvl w:val="0"/>
          <w:numId w:val="33"/>
        </w:numPr>
        <w:jc w:val="both"/>
      </w:pPr>
      <w:r w:rsidRPr="0022400D">
        <w:rPr>
          <w:b/>
          <w:bCs/>
          <w:lang w:val="de-DE"/>
        </w:rPr>
        <w:t>Karasneh J</w:t>
      </w:r>
      <w:r w:rsidRPr="0022400D">
        <w:rPr>
          <w:lang w:val="de-DE"/>
        </w:rPr>
        <w:t xml:space="preserve">, </w:t>
      </w:r>
      <w:proofErr w:type="spellStart"/>
      <w:r w:rsidRPr="0022400D">
        <w:rPr>
          <w:lang w:val="de-DE"/>
        </w:rPr>
        <w:t>Ababneh</w:t>
      </w:r>
      <w:proofErr w:type="spellEnd"/>
      <w:r w:rsidRPr="0022400D">
        <w:rPr>
          <w:lang w:val="de-DE"/>
        </w:rPr>
        <w:t xml:space="preserve"> K, Taha A, </w:t>
      </w:r>
      <w:proofErr w:type="spellStart"/>
      <w:r w:rsidRPr="0022400D">
        <w:rPr>
          <w:lang w:val="de-DE"/>
        </w:rPr>
        <w:t>Abbadi</w:t>
      </w:r>
      <w:proofErr w:type="spellEnd"/>
      <w:r w:rsidRPr="0022400D">
        <w:rPr>
          <w:lang w:val="de-DE"/>
        </w:rPr>
        <w:t xml:space="preserve"> M, Ollier WER. </w:t>
      </w:r>
      <w:r>
        <w:t>“</w:t>
      </w:r>
      <w:r w:rsidRPr="00833B43">
        <w:t>Investigation of the interleukin-1 gene cluster polymorphisms in Jordanian Patients with chronic and aggressive periodontitis</w:t>
      </w:r>
      <w:r>
        <w:t xml:space="preserve">” </w:t>
      </w:r>
      <w:r w:rsidRPr="00366B06">
        <w:t xml:space="preserve">Arch Oral Biol. </w:t>
      </w:r>
      <w:r w:rsidR="0089070D" w:rsidRPr="0089070D">
        <w:t>2011 Mar;56(3):269-76</w:t>
      </w:r>
      <w:r w:rsidR="0089070D">
        <w:t>.</w:t>
      </w:r>
      <w:r w:rsidR="000F3DDC">
        <w:t xml:space="preserve"> </w:t>
      </w:r>
    </w:p>
    <w:p w14:paraId="1945A5BE" w14:textId="77777777" w:rsidR="00F41ED2" w:rsidRDefault="00F41ED2" w:rsidP="00F42771">
      <w:pPr>
        <w:jc w:val="both"/>
      </w:pPr>
    </w:p>
    <w:p w14:paraId="1FF434BB" w14:textId="77777777" w:rsidR="00F41ED2" w:rsidRDefault="00F41ED2" w:rsidP="00FD0317">
      <w:pPr>
        <w:numPr>
          <w:ilvl w:val="0"/>
          <w:numId w:val="33"/>
        </w:numPr>
        <w:jc w:val="both"/>
      </w:pPr>
      <w:r w:rsidRPr="00AA0BA7">
        <w:lastRenderedPageBreak/>
        <w:t>Al-</w:t>
      </w:r>
      <w:proofErr w:type="spellStart"/>
      <w:r w:rsidRPr="00AA0BA7">
        <w:t>Omiri</w:t>
      </w:r>
      <w:proofErr w:type="spellEnd"/>
      <w:r w:rsidRPr="00AA0BA7">
        <w:t xml:space="preserve"> MK, </w:t>
      </w:r>
      <w:r w:rsidRPr="00AA0BA7">
        <w:rPr>
          <w:b/>
        </w:rPr>
        <w:t>Karasneh J</w:t>
      </w:r>
      <w:r w:rsidRPr="00AA0BA7">
        <w:t>. “Relationship between Oral Health-Related Quality of Life, Satisfaction, and Personality in Patients with Prosthetic Rehabilitations.”</w:t>
      </w:r>
      <w:r>
        <w:t xml:space="preserve"> </w:t>
      </w:r>
      <w:r w:rsidRPr="00F41ED2">
        <w:t xml:space="preserve">J </w:t>
      </w:r>
      <w:proofErr w:type="spellStart"/>
      <w:r w:rsidRPr="00F41ED2">
        <w:t>Prosthodont</w:t>
      </w:r>
      <w:proofErr w:type="spellEnd"/>
      <w:r w:rsidRPr="00F41ED2">
        <w:t xml:space="preserve">. </w:t>
      </w:r>
      <w:r w:rsidRPr="00AA0BA7">
        <w:t>2010 Jan;19 (1):2-9</w:t>
      </w:r>
      <w:r w:rsidR="0089070D">
        <w:t>.</w:t>
      </w:r>
      <w:r w:rsidRPr="00AA0BA7">
        <w:t xml:space="preserve"> </w:t>
      </w:r>
      <w:r w:rsidR="000F3DDC">
        <w:t xml:space="preserve"> </w:t>
      </w:r>
    </w:p>
    <w:p w14:paraId="7697A114" w14:textId="77777777" w:rsidR="00F41ED2" w:rsidRPr="00AA0BA7" w:rsidRDefault="00F41ED2" w:rsidP="00F42771">
      <w:pPr>
        <w:ind w:left="342"/>
        <w:jc w:val="both"/>
      </w:pPr>
    </w:p>
    <w:p w14:paraId="320B707B" w14:textId="77777777" w:rsidR="00F41ED2" w:rsidRDefault="00F41ED2" w:rsidP="00FD0317">
      <w:pPr>
        <w:numPr>
          <w:ilvl w:val="0"/>
          <w:numId w:val="33"/>
        </w:numPr>
        <w:jc w:val="both"/>
      </w:pPr>
      <w:r w:rsidRPr="006B45E5">
        <w:rPr>
          <w:b/>
          <w:lang w:val="nl-BE"/>
        </w:rPr>
        <w:t>Karasneh J</w:t>
      </w:r>
      <w:r w:rsidRPr="006B45E5">
        <w:rPr>
          <w:lang w:val="nl-BE"/>
        </w:rPr>
        <w:t xml:space="preserve">, Al-Omiri MK, Al-Hamad KQ, Al Quran FA. </w:t>
      </w:r>
      <w:r w:rsidRPr="00AA0BA7">
        <w:t xml:space="preserve">“Relationship between patients’ oral health-related quality of life, satisfaction with dentition and personality </w:t>
      </w:r>
      <w:proofErr w:type="spellStart"/>
      <w:r w:rsidRPr="00AA0BA7">
        <w:t>profiles”J</w:t>
      </w:r>
      <w:proofErr w:type="spellEnd"/>
      <w:r w:rsidRPr="00AA0BA7">
        <w:t xml:space="preserve"> </w:t>
      </w:r>
      <w:proofErr w:type="spellStart"/>
      <w:r w:rsidRPr="00AA0BA7">
        <w:t>Contemp</w:t>
      </w:r>
      <w:proofErr w:type="spellEnd"/>
      <w:r w:rsidRPr="00AA0BA7">
        <w:t xml:space="preserve"> Dent </w:t>
      </w:r>
      <w:proofErr w:type="spellStart"/>
      <w:r w:rsidRPr="00AA0BA7">
        <w:t>Pract</w:t>
      </w:r>
      <w:proofErr w:type="spellEnd"/>
      <w:r w:rsidRPr="00AA0BA7">
        <w:t>. 2009 Nov 1;10(6):E049-56</w:t>
      </w:r>
      <w:r w:rsidR="00FA7E65">
        <w:t xml:space="preserve"> </w:t>
      </w:r>
    </w:p>
    <w:p w14:paraId="7BE6EE08" w14:textId="77777777" w:rsidR="00F41ED2" w:rsidRDefault="00F41ED2" w:rsidP="00F42771">
      <w:pPr>
        <w:jc w:val="both"/>
        <w:rPr>
          <w:lang w:val="nl-BE"/>
        </w:rPr>
      </w:pPr>
    </w:p>
    <w:p w14:paraId="65469075" w14:textId="77777777" w:rsidR="00F41ED2" w:rsidRPr="00AA0BA7" w:rsidRDefault="00F41ED2" w:rsidP="00FD0317">
      <w:pPr>
        <w:numPr>
          <w:ilvl w:val="0"/>
          <w:numId w:val="33"/>
        </w:numPr>
        <w:jc w:val="both"/>
      </w:pPr>
      <w:r w:rsidRPr="006B45E5">
        <w:rPr>
          <w:lang w:val="nl-BE"/>
        </w:rPr>
        <w:t xml:space="preserve">Al-Omiri MK, </w:t>
      </w:r>
      <w:r w:rsidRPr="006B45E5">
        <w:rPr>
          <w:b/>
          <w:lang w:val="nl-BE"/>
        </w:rPr>
        <w:t>Karasneh JA</w:t>
      </w:r>
      <w:r w:rsidRPr="006B45E5">
        <w:rPr>
          <w:lang w:val="nl-BE"/>
        </w:rPr>
        <w:t xml:space="preserve">, Lynch E, Lamey PJ, Clifford TJ. </w:t>
      </w:r>
      <w:r w:rsidRPr="00AA0BA7">
        <w:t>“Impacts of missing upper anterior teeth on daily living.”  Int Dent J. 2009 Jun;59(3):127-32.</w:t>
      </w:r>
      <w:r w:rsidR="00FA7E65">
        <w:t xml:space="preserve"> </w:t>
      </w:r>
    </w:p>
    <w:p w14:paraId="5F20B38A" w14:textId="77777777" w:rsidR="00F41ED2" w:rsidRDefault="00F41ED2" w:rsidP="00F42771">
      <w:pPr>
        <w:jc w:val="both"/>
        <w:rPr>
          <w:b/>
        </w:rPr>
      </w:pPr>
    </w:p>
    <w:p w14:paraId="0494A993" w14:textId="77777777" w:rsidR="008536A6" w:rsidRPr="00AA0BA7" w:rsidRDefault="008536A6" w:rsidP="00A366C9">
      <w:pPr>
        <w:numPr>
          <w:ilvl w:val="0"/>
          <w:numId w:val="33"/>
        </w:numPr>
        <w:jc w:val="both"/>
      </w:pPr>
      <w:r w:rsidRPr="00AA0BA7">
        <w:rPr>
          <w:b/>
        </w:rPr>
        <w:t>Karasneh JA</w:t>
      </w:r>
      <w:r w:rsidRPr="00AA0BA7">
        <w:t xml:space="preserve">, </w:t>
      </w:r>
      <w:proofErr w:type="spellStart"/>
      <w:r w:rsidR="006E7125">
        <w:t>Ba</w:t>
      </w:r>
      <w:r w:rsidR="006E7125" w:rsidRPr="00AA0BA7">
        <w:t>zrafshani</w:t>
      </w:r>
      <w:proofErr w:type="spellEnd"/>
      <w:r w:rsidRPr="00AA0BA7">
        <w:t xml:space="preserve"> R, Thornhill M, Ollier WE. </w:t>
      </w:r>
      <w:r w:rsidR="00AA0BA7" w:rsidRPr="00AA0BA7">
        <w:t xml:space="preserve">“Endothelial nitric oxide synthase gene polymorphisms are not associated with recurrent aphthous stomatitis.” </w:t>
      </w:r>
      <w:r w:rsidRPr="00AA0BA7">
        <w:t xml:space="preserve">Arch Oral Biol. 2009 Jun;54(6):583-7. </w:t>
      </w:r>
    </w:p>
    <w:p w14:paraId="563A2A38" w14:textId="77777777" w:rsidR="008536A6" w:rsidRPr="008536A6" w:rsidRDefault="008536A6" w:rsidP="00F42771">
      <w:pPr>
        <w:ind w:left="342"/>
        <w:jc w:val="both"/>
        <w:rPr>
          <w:b/>
        </w:rPr>
      </w:pPr>
    </w:p>
    <w:p w14:paraId="10727A91" w14:textId="77777777" w:rsidR="00824ECA" w:rsidRPr="00AA0BA7" w:rsidRDefault="00824ECA" w:rsidP="00FD0317">
      <w:pPr>
        <w:pStyle w:val="BodyText"/>
        <w:numPr>
          <w:ilvl w:val="0"/>
          <w:numId w:val="33"/>
        </w:numPr>
        <w:jc w:val="both"/>
        <w:rPr>
          <w:sz w:val="24"/>
          <w:szCs w:val="24"/>
        </w:rPr>
      </w:pPr>
      <w:r w:rsidRPr="00AA0BA7">
        <w:rPr>
          <w:b/>
          <w:sz w:val="24"/>
          <w:szCs w:val="24"/>
        </w:rPr>
        <w:t>Jumana A. Karasneh</w:t>
      </w:r>
      <w:r w:rsidRPr="00AA0BA7">
        <w:rPr>
          <w:sz w:val="24"/>
          <w:szCs w:val="24"/>
        </w:rPr>
        <w:t xml:space="preserve">, Ali H. </w:t>
      </w:r>
      <w:proofErr w:type="spellStart"/>
      <w:r w:rsidRPr="00AA0BA7">
        <w:rPr>
          <w:sz w:val="24"/>
          <w:szCs w:val="24"/>
        </w:rPr>
        <w:t>Hajeer</w:t>
      </w:r>
      <w:proofErr w:type="spellEnd"/>
      <w:r w:rsidRPr="00AA0BA7">
        <w:rPr>
          <w:sz w:val="24"/>
          <w:szCs w:val="24"/>
        </w:rPr>
        <w:t>, Alan Silman, Jane Worthington, and William ER Ollier Ahmet Gul.  “Polymorphisms in the endothelial nitric oxide synthase (</w:t>
      </w:r>
      <w:proofErr w:type="spellStart"/>
      <w:r w:rsidRPr="00AA0BA7">
        <w:rPr>
          <w:sz w:val="24"/>
          <w:szCs w:val="24"/>
        </w:rPr>
        <w:t>eNOS</w:t>
      </w:r>
      <w:proofErr w:type="spellEnd"/>
      <w:r w:rsidRPr="00AA0BA7">
        <w:rPr>
          <w:sz w:val="24"/>
          <w:szCs w:val="24"/>
        </w:rPr>
        <w:t>) gene associated with Behçet’s disease.” Rheumatology (Oxford). 2005 M</w:t>
      </w:r>
      <w:r w:rsidR="00FA7E65">
        <w:rPr>
          <w:sz w:val="24"/>
          <w:szCs w:val="24"/>
        </w:rPr>
        <w:t xml:space="preserve">ay;44(5):614-7. </w:t>
      </w:r>
    </w:p>
    <w:p w14:paraId="12D4C673" w14:textId="77777777" w:rsidR="00824ECA" w:rsidRDefault="00824ECA" w:rsidP="00F42771">
      <w:pPr>
        <w:ind w:left="342"/>
        <w:jc w:val="both"/>
        <w:rPr>
          <w:b/>
        </w:rPr>
      </w:pPr>
    </w:p>
    <w:p w14:paraId="07CDDEFB" w14:textId="77777777" w:rsidR="00824ECA" w:rsidRDefault="00824ECA" w:rsidP="00FD0317">
      <w:pPr>
        <w:numPr>
          <w:ilvl w:val="0"/>
          <w:numId w:val="33"/>
        </w:numPr>
        <w:jc w:val="both"/>
      </w:pPr>
      <w:r w:rsidRPr="00AA0BA7">
        <w:rPr>
          <w:b/>
        </w:rPr>
        <w:t>Karasneh J</w:t>
      </w:r>
      <w:r w:rsidRPr="00AA0BA7">
        <w:t xml:space="preserve">, Gul A, Ollier WE, Silman AJ, Worthington J. "Whole-Genome Screening of </w:t>
      </w:r>
      <w:proofErr w:type="spellStart"/>
      <w:r w:rsidRPr="00AA0BA7">
        <w:t>Multicase</w:t>
      </w:r>
      <w:proofErr w:type="spellEnd"/>
      <w:r w:rsidRPr="00AA0BA7">
        <w:t xml:space="preserve"> Families for Behçet’s Disease Susceptibility Genes". Arthritis Rheum. 2005 Jun;52(6):1836-42.</w:t>
      </w:r>
      <w:r w:rsidR="00FA7E65">
        <w:t xml:space="preserve"> </w:t>
      </w:r>
    </w:p>
    <w:p w14:paraId="7FEFF54F" w14:textId="77777777" w:rsidR="00F41ED2" w:rsidRDefault="00F41ED2" w:rsidP="00F42771">
      <w:pPr>
        <w:jc w:val="both"/>
      </w:pPr>
    </w:p>
    <w:p w14:paraId="33A2C565" w14:textId="77777777" w:rsidR="00F41ED2" w:rsidRDefault="00F41ED2" w:rsidP="00FD0317">
      <w:pPr>
        <w:numPr>
          <w:ilvl w:val="0"/>
          <w:numId w:val="33"/>
        </w:numPr>
        <w:jc w:val="both"/>
      </w:pPr>
      <w:r w:rsidRPr="00AA0BA7">
        <w:rPr>
          <w:b/>
        </w:rPr>
        <w:t>J.</w:t>
      </w:r>
      <w:r>
        <w:rPr>
          <w:b/>
        </w:rPr>
        <w:t xml:space="preserve"> </w:t>
      </w:r>
      <w:r w:rsidRPr="00AA0BA7">
        <w:rPr>
          <w:b/>
        </w:rPr>
        <w:t>Karasneh</w:t>
      </w:r>
      <w:r w:rsidRPr="00AA0BA7">
        <w:t xml:space="preserve">, A.H. </w:t>
      </w:r>
      <w:proofErr w:type="spellStart"/>
      <w:r w:rsidRPr="00AA0BA7">
        <w:t>Hajeer</w:t>
      </w:r>
      <w:proofErr w:type="spellEnd"/>
      <w:r w:rsidRPr="00AA0BA7">
        <w:t xml:space="preserve">, J Barrett, </w:t>
      </w:r>
      <w:proofErr w:type="spellStart"/>
      <w:r w:rsidRPr="00AA0BA7">
        <w:t>W.E.R.Ollier</w:t>
      </w:r>
      <w:proofErr w:type="spellEnd"/>
      <w:r w:rsidRPr="00AA0BA7">
        <w:t xml:space="preserve">, M. Thornhill, A Gul. </w:t>
      </w:r>
      <w:r w:rsidRPr="00AA0BA7">
        <w:rPr>
          <w:bCs/>
        </w:rPr>
        <w:t xml:space="preserve">“Association of specific IL-1 gene cluster polymorphisms with increased susceptibility for Behçet’s disease”. </w:t>
      </w:r>
      <w:r w:rsidRPr="00AA0BA7">
        <w:rPr>
          <w:lang w:eastAsia="en-GB"/>
        </w:rPr>
        <w:t xml:space="preserve">Rheumatology (Oxford). 2003 Jul;42(7):860-4. </w:t>
      </w:r>
    </w:p>
    <w:p w14:paraId="067B8A8A" w14:textId="77777777" w:rsidR="002F5814" w:rsidRDefault="002F5814" w:rsidP="0089070D">
      <w:pPr>
        <w:rPr>
          <w:b/>
          <w:bCs/>
        </w:rPr>
      </w:pPr>
    </w:p>
    <w:p w14:paraId="3B8AB12E" w14:textId="6E676042" w:rsidR="001D4551" w:rsidRPr="00B968C2" w:rsidRDefault="001D4551" w:rsidP="00DC5E87">
      <w:pPr>
        <w:ind w:left="360"/>
        <w:jc w:val="both"/>
      </w:pPr>
    </w:p>
    <w:sectPr w:rsidR="001D4551" w:rsidRPr="00B968C2" w:rsidSect="009D508B">
      <w:type w:val="continuous"/>
      <w:pgSz w:w="12240" w:h="15840"/>
      <w:pgMar w:top="1258" w:right="1296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0CDF" w14:textId="77777777" w:rsidR="006C3499" w:rsidRDefault="006C3499">
      <w:r>
        <w:separator/>
      </w:r>
    </w:p>
  </w:endnote>
  <w:endnote w:type="continuationSeparator" w:id="0">
    <w:p w14:paraId="258CDD21" w14:textId="77777777" w:rsidR="006C3499" w:rsidRDefault="006C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E260" w14:textId="77777777" w:rsidR="009D508B" w:rsidRDefault="009D50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4737403" w14:textId="77777777" w:rsidR="009D508B" w:rsidRDefault="009D5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0D73" w14:textId="77777777" w:rsidR="0089070D" w:rsidRDefault="00890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123D26F" w14:textId="77777777" w:rsidR="0089070D" w:rsidRDefault="00890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8049" w14:textId="77777777" w:rsidR="006C3499" w:rsidRDefault="006C3499">
      <w:r>
        <w:separator/>
      </w:r>
    </w:p>
  </w:footnote>
  <w:footnote w:type="continuationSeparator" w:id="0">
    <w:p w14:paraId="61D991BA" w14:textId="77777777" w:rsidR="006C3499" w:rsidRDefault="006C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69B0" w14:textId="77777777" w:rsidR="009D508B" w:rsidRDefault="009D508B" w:rsidP="00AB0978">
    <w:pPr>
      <w:pStyle w:val="Header"/>
      <w:jc w:val="right"/>
      <w:rPr>
        <w:rFonts w:ascii="Arial" w:hAnsi="Arial" w:cs="Arial"/>
        <w:b/>
        <w:bCs/>
        <w:i/>
        <w:iCs/>
        <w:color w:val="999999"/>
      </w:rPr>
    </w:pPr>
  </w:p>
  <w:p w14:paraId="7F783DCE" w14:textId="77777777" w:rsidR="009D508B" w:rsidRDefault="009D508B" w:rsidP="00AB0978">
    <w:pPr>
      <w:pStyle w:val="Header"/>
      <w:jc w:val="right"/>
      <w:rPr>
        <w:rFonts w:ascii="Arial" w:hAnsi="Arial" w:cs="Arial"/>
        <w:b/>
        <w:bCs/>
        <w:i/>
        <w:iCs/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E222" w14:textId="77777777" w:rsidR="0089070D" w:rsidRDefault="0089070D" w:rsidP="00AB0978">
    <w:pPr>
      <w:pStyle w:val="Header"/>
      <w:jc w:val="right"/>
      <w:rPr>
        <w:rFonts w:ascii="Arial" w:hAnsi="Arial" w:cs="Arial"/>
        <w:b/>
        <w:bCs/>
        <w:i/>
        <w:iCs/>
        <w:color w:val="999999"/>
      </w:rPr>
    </w:pPr>
  </w:p>
  <w:p w14:paraId="5C581E9F" w14:textId="77777777" w:rsidR="004813BA" w:rsidRDefault="004813BA" w:rsidP="00AB0978">
    <w:pPr>
      <w:pStyle w:val="Header"/>
      <w:jc w:val="right"/>
      <w:rPr>
        <w:rFonts w:ascii="Arial" w:hAnsi="Arial" w:cs="Arial"/>
        <w:b/>
        <w:bCs/>
        <w:i/>
        <w:iCs/>
        <w:color w:val="9999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AC0"/>
    <w:multiLevelType w:val="hybridMultilevel"/>
    <w:tmpl w:val="49FEF0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B3B"/>
    <w:multiLevelType w:val="hybridMultilevel"/>
    <w:tmpl w:val="A1ACACE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8836DF"/>
    <w:multiLevelType w:val="multilevel"/>
    <w:tmpl w:val="37B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A184E"/>
    <w:multiLevelType w:val="hybridMultilevel"/>
    <w:tmpl w:val="5750FB1A"/>
    <w:lvl w:ilvl="0" w:tplc="16948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69B5"/>
    <w:multiLevelType w:val="hybridMultilevel"/>
    <w:tmpl w:val="492EB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81190"/>
    <w:multiLevelType w:val="hybridMultilevel"/>
    <w:tmpl w:val="CEC8660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90E25"/>
    <w:multiLevelType w:val="multilevel"/>
    <w:tmpl w:val="CEC866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A208D"/>
    <w:multiLevelType w:val="hybridMultilevel"/>
    <w:tmpl w:val="04B4AE8A"/>
    <w:lvl w:ilvl="0" w:tplc="A7D4F198">
      <w:start w:val="1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19272CF5"/>
    <w:multiLevelType w:val="hybridMultilevel"/>
    <w:tmpl w:val="14DEE7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B0DE9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E2913"/>
    <w:multiLevelType w:val="hybridMultilevel"/>
    <w:tmpl w:val="37B43F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B44C4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22514"/>
    <w:multiLevelType w:val="hybridMultilevel"/>
    <w:tmpl w:val="5216782E"/>
    <w:lvl w:ilvl="0" w:tplc="3AE6E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F4C2C"/>
    <w:multiLevelType w:val="hybridMultilevel"/>
    <w:tmpl w:val="DC2E6FA2"/>
    <w:lvl w:ilvl="0" w:tplc="A7D4F198">
      <w:start w:val="10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FEB07D0"/>
    <w:multiLevelType w:val="hybridMultilevel"/>
    <w:tmpl w:val="DF7E9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25EC8"/>
    <w:multiLevelType w:val="hybridMultilevel"/>
    <w:tmpl w:val="1ACA16FC"/>
    <w:lvl w:ilvl="0" w:tplc="16948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223CD"/>
    <w:multiLevelType w:val="hybridMultilevel"/>
    <w:tmpl w:val="5F58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E04E8"/>
    <w:multiLevelType w:val="hybridMultilevel"/>
    <w:tmpl w:val="ECCE47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B3013"/>
    <w:multiLevelType w:val="hybridMultilevel"/>
    <w:tmpl w:val="1E120AE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5AC1918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CB0DE9A">
      <w:start w:val="1"/>
      <w:numFmt w:val="bullet"/>
      <w:lvlText w:val="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F500F32"/>
    <w:multiLevelType w:val="hybridMultilevel"/>
    <w:tmpl w:val="BB320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32500"/>
    <w:multiLevelType w:val="hybridMultilevel"/>
    <w:tmpl w:val="3EE68840"/>
    <w:lvl w:ilvl="0" w:tplc="CA524E80">
      <w:start w:val="37"/>
      <w:numFmt w:val="bullet"/>
      <w:lvlText w:val="-"/>
      <w:lvlJc w:val="left"/>
      <w:pPr>
        <w:tabs>
          <w:tab w:val="num" w:pos="792"/>
        </w:tabs>
        <w:ind w:left="792" w:righ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41187A51"/>
    <w:multiLevelType w:val="hybridMultilevel"/>
    <w:tmpl w:val="901289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6331B"/>
    <w:multiLevelType w:val="hybridMultilevel"/>
    <w:tmpl w:val="A7A29B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26B72"/>
    <w:multiLevelType w:val="hybridMultilevel"/>
    <w:tmpl w:val="905A3B60"/>
    <w:lvl w:ilvl="0" w:tplc="22F0DB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72BC9"/>
    <w:multiLevelType w:val="hybridMultilevel"/>
    <w:tmpl w:val="FEBE8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84AEA"/>
    <w:multiLevelType w:val="multilevel"/>
    <w:tmpl w:val="4D16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F5095D"/>
    <w:multiLevelType w:val="hybridMultilevel"/>
    <w:tmpl w:val="A6DA77DE"/>
    <w:lvl w:ilvl="0" w:tplc="7D5CD26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C309C"/>
    <w:multiLevelType w:val="hybridMultilevel"/>
    <w:tmpl w:val="08BED9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3D47"/>
    <w:multiLevelType w:val="hybridMultilevel"/>
    <w:tmpl w:val="F7EEFB4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702378"/>
    <w:multiLevelType w:val="hybridMultilevel"/>
    <w:tmpl w:val="DEA4DF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BD205E"/>
    <w:multiLevelType w:val="multilevel"/>
    <w:tmpl w:val="37B43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467487"/>
    <w:multiLevelType w:val="hybridMultilevel"/>
    <w:tmpl w:val="FEBE89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313F6"/>
    <w:multiLevelType w:val="hybridMultilevel"/>
    <w:tmpl w:val="E2A2206E"/>
    <w:lvl w:ilvl="0" w:tplc="AAB44C48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C45C1E"/>
    <w:multiLevelType w:val="hybridMultilevel"/>
    <w:tmpl w:val="7F6E0BB0"/>
    <w:lvl w:ilvl="0" w:tplc="08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BD439A4"/>
    <w:multiLevelType w:val="hybridMultilevel"/>
    <w:tmpl w:val="1ED8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55DCC"/>
    <w:multiLevelType w:val="hybridMultilevel"/>
    <w:tmpl w:val="37B43F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B44C4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1206432">
    <w:abstractNumId w:val="8"/>
  </w:num>
  <w:num w:numId="2" w16cid:durableId="863984764">
    <w:abstractNumId w:val="18"/>
  </w:num>
  <w:num w:numId="3" w16cid:durableId="249244150">
    <w:abstractNumId w:val="16"/>
  </w:num>
  <w:num w:numId="4" w16cid:durableId="1206872402">
    <w:abstractNumId w:val="19"/>
  </w:num>
  <w:num w:numId="5" w16cid:durableId="510293111">
    <w:abstractNumId w:val="13"/>
  </w:num>
  <w:num w:numId="6" w16cid:durableId="577402098">
    <w:abstractNumId w:val="3"/>
  </w:num>
  <w:num w:numId="7" w16cid:durableId="391389702">
    <w:abstractNumId w:val="27"/>
  </w:num>
  <w:num w:numId="8" w16cid:durableId="1134299228">
    <w:abstractNumId w:val="7"/>
  </w:num>
  <w:num w:numId="9" w16cid:durableId="1002050287">
    <w:abstractNumId w:val="11"/>
  </w:num>
  <w:num w:numId="10" w16cid:durableId="169682233">
    <w:abstractNumId w:val="14"/>
  </w:num>
  <w:num w:numId="11" w16cid:durableId="1278565717">
    <w:abstractNumId w:val="31"/>
  </w:num>
  <w:num w:numId="12" w16cid:durableId="1350713541">
    <w:abstractNumId w:val="0"/>
  </w:num>
  <w:num w:numId="13" w16cid:durableId="1628970978">
    <w:abstractNumId w:val="26"/>
  </w:num>
  <w:num w:numId="14" w16cid:durableId="705637161">
    <w:abstractNumId w:val="5"/>
  </w:num>
  <w:num w:numId="15" w16cid:durableId="499934450">
    <w:abstractNumId w:val="6"/>
  </w:num>
  <w:num w:numId="16" w16cid:durableId="1457484113">
    <w:abstractNumId w:val="25"/>
  </w:num>
  <w:num w:numId="17" w16cid:durableId="2032561418">
    <w:abstractNumId w:val="1"/>
  </w:num>
  <w:num w:numId="18" w16cid:durableId="894008514">
    <w:abstractNumId w:val="4"/>
  </w:num>
  <w:num w:numId="19" w16cid:durableId="1768887485">
    <w:abstractNumId w:val="9"/>
  </w:num>
  <w:num w:numId="20" w16cid:durableId="1986814486">
    <w:abstractNumId w:val="15"/>
  </w:num>
  <w:num w:numId="21" w16cid:durableId="877664500">
    <w:abstractNumId w:val="20"/>
  </w:num>
  <w:num w:numId="22" w16cid:durableId="630672740">
    <w:abstractNumId w:val="2"/>
  </w:num>
  <w:num w:numId="23" w16cid:durableId="894857819">
    <w:abstractNumId w:val="28"/>
  </w:num>
  <w:num w:numId="24" w16cid:durableId="334193022">
    <w:abstractNumId w:val="30"/>
  </w:num>
  <w:num w:numId="25" w16cid:durableId="534268006">
    <w:abstractNumId w:val="23"/>
  </w:num>
  <w:num w:numId="26" w16cid:durableId="2022049496">
    <w:abstractNumId w:val="33"/>
  </w:num>
  <w:num w:numId="27" w16cid:durableId="1099065308">
    <w:abstractNumId w:val="24"/>
  </w:num>
  <w:num w:numId="28" w16cid:durableId="960378466">
    <w:abstractNumId w:val="12"/>
  </w:num>
  <w:num w:numId="29" w16cid:durableId="1147863620">
    <w:abstractNumId w:val="32"/>
  </w:num>
  <w:num w:numId="30" w16cid:durableId="165436254">
    <w:abstractNumId w:val="22"/>
  </w:num>
  <w:num w:numId="31" w16cid:durableId="1528568325">
    <w:abstractNumId w:val="29"/>
  </w:num>
  <w:num w:numId="32" w16cid:durableId="116069008">
    <w:abstractNumId w:val="21"/>
  </w:num>
  <w:num w:numId="33" w16cid:durableId="982736163">
    <w:abstractNumId w:val="10"/>
  </w:num>
  <w:num w:numId="34" w16cid:durableId="1574297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7"/>
    <w:rsid w:val="000025E5"/>
    <w:rsid w:val="0000500A"/>
    <w:rsid w:val="00011D0A"/>
    <w:rsid w:val="00045C80"/>
    <w:rsid w:val="000462D6"/>
    <w:rsid w:val="0007703B"/>
    <w:rsid w:val="000975D1"/>
    <w:rsid w:val="000A4E20"/>
    <w:rsid w:val="000A5D33"/>
    <w:rsid w:val="000B5DE5"/>
    <w:rsid w:val="000C04C4"/>
    <w:rsid w:val="000C7536"/>
    <w:rsid w:val="000F3DDC"/>
    <w:rsid w:val="000F48FA"/>
    <w:rsid w:val="000F6958"/>
    <w:rsid w:val="00117713"/>
    <w:rsid w:val="00140117"/>
    <w:rsid w:val="001412B0"/>
    <w:rsid w:val="00144A46"/>
    <w:rsid w:val="00176925"/>
    <w:rsid w:val="00181278"/>
    <w:rsid w:val="00181CD1"/>
    <w:rsid w:val="001952D6"/>
    <w:rsid w:val="001A6508"/>
    <w:rsid w:val="001C1B28"/>
    <w:rsid w:val="001C6B07"/>
    <w:rsid w:val="001D4551"/>
    <w:rsid w:val="001D6E96"/>
    <w:rsid w:val="001F309F"/>
    <w:rsid w:val="001F3BF4"/>
    <w:rsid w:val="00201338"/>
    <w:rsid w:val="002035B3"/>
    <w:rsid w:val="0022342D"/>
    <w:rsid w:val="0022400D"/>
    <w:rsid w:val="0024006D"/>
    <w:rsid w:val="002503CA"/>
    <w:rsid w:val="00287817"/>
    <w:rsid w:val="002959BC"/>
    <w:rsid w:val="002B012D"/>
    <w:rsid w:val="002B70B3"/>
    <w:rsid w:val="002E027C"/>
    <w:rsid w:val="002F22BC"/>
    <w:rsid w:val="002F5814"/>
    <w:rsid w:val="003224CB"/>
    <w:rsid w:val="003241E4"/>
    <w:rsid w:val="003244AD"/>
    <w:rsid w:val="003272A1"/>
    <w:rsid w:val="0033009F"/>
    <w:rsid w:val="003310EA"/>
    <w:rsid w:val="00345414"/>
    <w:rsid w:val="0034599A"/>
    <w:rsid w:val="00346709"/>
    <w:rsid w:val="00352455"/>
    <w:rsid w:val="00354087"/>
    <w:rsid w:val="00365FAD"/>
    <w:rsid w:val="00366B06"/>
    <w:rsid w:val="00367D41"/>
    <w:rsid w:val="00372B9E"/>
    <w:rsid w:val="003846BA"/>
    <w:rsid w:val="003856FA"/>
    <w:rsid w:val="00386E50"/>
    <w:rsid w:val="00393482"/>
    <w:rsid w:val="003B0AB0"/>
    <w:rsid w:val="003B46D9"/>
    <w:rsid w:val="003B75E5"/>
    <w:rsid w:val="003C492E"/>
    <w:rsid w:val="003D5FE3"/>
    <w:rsid w:val="003E2FED"/>
    <w:rsid w:val="003E690A"/>
    <w:rsid w:val="00406280"/>
    <w:rsid w:val="004146B9"/>
    <w:rsid w:val="0044304B"/>
    <w:rsid w:val="00444F49"/>
    <w:rsid w:val="00450D2E"/>
    <w:rsid w:val="00453A38"/>
    <w:rsid w:val="00456AB2"/>
    <w:rsid w:val="00456FD3"/>
    <w:rsid w:val="004614D7"/>
    <w:rsid w:val="00465000"/>
    <w:rsid w:val="004813BA"/>
    <w:rsid w:val="00490250"/>
    <w:rsid w:val="00490E72"/>
    <w:rsid w:val="00492A00"/>
    <w:rsid w:val="00495B49"/>
    <w:rsid w:val="004B6E7A"/>
    <w:rsid w:val="004D3ADF"/>
    <w:rsid w:val="004D4CD4"/>
    <w:rsid w:val="004E49AD"/>
    <w:rsid w:val="004E4F3E"/>
    <w:rsid w:val="004F0E13"/>
    <w:rsid w:val="0050562A"/>
    <w:rsid w:val="00505837"/>
    <w:rsid w:val="00506A8E"/>
    <w:rsid w:val="00513F7E"/>
    <w:rsid w:val="005254F5"/>
    <w:rsid w:val="00574789"/>
    <w:rsid w:val="00575A3C"/>
    <w:rsid w:val="00580C89"/>
    <w:rsid w:val="00582C9D"/>
    <w:rsid w:val="005913FF"/>
    <w:rsid w:val="005933E6"/>
    <w:rsid w:val="005948B4"/>
    <w:rsid w:val="00594A2F"/>
    <w:rsid w:val="005C3820"/>
    <w:rsid w:val="005F2072"/>
    <w:rsid w:val="005F2C20"/>
    <w:rsid w:val="005F3BF7"/>
    <w:rsid w:val="00601D6B"/>
    <w:rsid w:val="00612DB0"/>
    <w:rsid w:val="00612ECC"/>
    <w:rsid w:val="00614910"/>
    <w:rsid w:val="0062224F"/>
    <w:rsid w:val="00626F97"/>
    <w:rsid w:val="0063169B"/>
    <w:rsid w:val="00634502"/>
    <w:rsid w:val="00641453"/>
    <w:rsid w:val="006417C0"/>
    <w:rsid w:val="00645565"/>
    <w:rsid w:val="00651473"/>
    <w:rsid w:val="0065474D"/>
    <w:rsid w:val="006550B8"/>
    <w:rsid w:val="00655E51"/>
    <w:rsid w:val="00661CFA"/>
    <w:rsid w:val="0067028B"/>
    <w:rsid w:val="00675CD8"/>
    <w:rsid w:val="00685AFF"/>
    <w:rsid w:val="00697702"/>
    <w:rsid w:val="006B044D"/>
    <w:rsid w:val="006B45E5"/>
    <w:rsid w:val="006C18B4"/>
    <w:rsid w:val="006C3499"/>
    <w:rsid w:val="006C7EAC"/>
    <w:rsid w:val="006D24E4"/>
    <w:rsid w:val="006D34BC"/>
    <w:rsid w:val="006E7125"/>
    <w:rsid w:val="006F58AA"/>
    <w:rsid w:val="00704F4B"/>
    <w:rsid w:val="0071462B"/>
    <w:rsid w:val="00720A79"/>
    <w:rsid w:val="00722539"/>
    <w:rsid w:val="0076666A"/>
    <w:rsid w:val="007710EA"/>
    <w:rsid w:val="0077155B"/>
    <w:rsid w:val="00772424"/>
    <w:rsid w:val="007840BC"/>
    <w:rsid w:val="007B051A"/>
    <w:rsid w:val="007C06D1"/>
    <w:rsid w:val="007D3C4D"/>
    <w:rsid w:val="007E3FF5"/>
    <w:rsid w:val="007E7B61"/>
    <w:rsid w:val="007F76B1"/>
    <w:rsid w:val="00801E68"/>
    <w:rsid w:val="008021B1"/>
    <w:rsid w:val="00814F26"/>
    <w:rsid w:val="00823823"/>
    <w:rsid w:val="00824ECA"/>
    <w:rsid w:val="00827250"/>
    <w:rsid w:val="008316E4"/>
    <w:rsid w:val="00833B43"/>
    <w:rsid w:val="00836628"/>
    <w:rsid w:val="00843741"/>
    <w:rsid w:val="008505A9"/>
    <w:rsid w:val="008536A6"/>
    <w:rsid w:val="008641CF"/>
    <w:rsid w:val="008703DC"/>
    <w:rsid w:val="0087249A"/>
    <w:rsid w:val="00872D11"/>
    <w:rsid w:val="00873B0B"/>
    <w:rsid w:val="0087508E"/>
    <w:rsid w:val="00884A27"/>
    <w:rsid w:val="008851EF"/>
    <w:rsid w:val="0089070D"/>
    <w:rsid w:val="00891B92"/>
    <w:rsid w:val="008A362D"/>
    <w:rsid w:val="008B444C"/>
    <w:rsid w:val="008C09E1"/>
    <w:rsid w:val="008E18AC"/>
    <w:rsid w:val="008E74AE"/>
    <w:rsid w:val="008E7740"/>
    <w:rsid w:val="00905C44"/>
    <w:rsid w:val="00914761"/>
    <w:rsid w:val="00923226"/>
    <w:rsid w:val="00932090"/>
    <w:rsid w:val="00946482"/>
    <w:rsid w:val="00946695"/>
    <w:rsid w:val="00955754"/>
    <w:rsid w:val="009601E6"/>
    <w:rsid w:val="00963CBF"/>
    <w:rsid w:val="00987069"/>
    <w:rsid w:val="009A1C44"/>
    <w:rsid w:val="009B1367"/>
    <w:rsid w:val="009B49C0"/>
    <w:rsid w:val="009B629D"/>
    <w:rsid w:val="009B66EC"/>
    <w:rsid w:val="009B72D7"/>
    <w:rsid w:val="009C142A"/>
    <w:rsid w:val="009C59FF"/>
    <w:rsid w:val="009C5B5E"/>
    <w:rsid w:val="009D508B"/>
    <w:rsid w:val="009F2F08"/>
    <w:rsid w:val="00A029E5"/>
    <w:rsid w:val="00A14FE7"/>
    <w:rsid w:val="00A22F37"/>
    <w:rsid w:val="00A340AE"/>
    <w:rsid w:val="00A36214"/>
    <w:rsid w:val="00A366C9"/>
    <w:rsid w:val="00A40A86"/>
    <w:rsid w:val="00A44611"/>
    <w:rsid w:val="00A52E21"/>
    <w:rsid w:val="00A551F3"/>
    <w:rsid w:val="00A84325"/>
    <w:rsid w:val="00AA0BA7"/>
    <w:rsid w:val="00AA13A9"/>
    <w:rsid w:val="00AA4439"/>
    <w:rsid w:val="00AB0978"/>
    <w:rsid w:val="00AB3FD5"/>
    <w:rsid w:val="00AD6231"/>
    <w:rsid w:val="00AF0F11"/>
    <w:rsid w:val="00AF19F1"/>
    <w:rsid w:val="00AF6B03"/>
    <w:rsid w:val="00AF7B34"/>
    <w:rsid w:val="00B00163"/>
    <w:rsid w:val="00B07DD0"/>
    <w:rsid w:val="00B25A08"/>
    <w:rsid w:val="00B26BF9"/>
    <w:rsid w:val="00B376F8"/>
    <w:rsid w:val="00B453E5"/>
    <w:rsid w:val="00B45452"/>
    <w:rsid w:val="00B52B2E"/>
    <w:rsid w:val="00B532CE"/>
    <w:rsid w:val="00B54B69"/>
    <w:rsid w:val="00B57C02"/>
    <w:rsid w:val="00B83011"/>
    <w:rsid w:val="00B922A9"/>
    <w:rsid w:val="00B95D31"/>
    <w:rsid w:val="00B968C2"/>
    <w:rsid w:val="00BA1CA4"/>
    <w:rsid w:val="00BA2DF8"/>
    <w:rsid w:val="00BB00C3"/>
    <w:rsid w:val="00BB13B4"/>
    <w:rsid w:val="00BC40C9"/>
    <w:rsid w:val="00BD5CAC"/>
    <w:rsid w:val="00BE01A1"/>
    <w:rsid w:val="00BF1ED6"/>
    <w:rsid w:val="00C0404D"/>
    <w:rsid w:val="00C1382E"/>
    <w:rsid w:val="00C47E1F"/>
    <w:rsid w:val="00C50C6B"/>
    <w:rsid w:val="00C8083D"/>
    <w:rsid w:val="00C86239"/>
    <w:rsid w:val="00C86AF1"/>
    <w:rsid w:val="00CA6A34"/>
    <w:rsid w:val="00CB1D7B"/>
    <w:rsid w:val="00CD1041"/>
    <w:rsid w:val="00CD4C59"/>
    <w:rsid w:val="00CE20A2"/>
    <w:rsid w:val="00CF3C8A"/>
    <w:rsid w:val="00CF60A9"/>
    <w:rsid w:val="00D05C3B"/>
    <w:rsid w:val="00D111A1"/>
    <w:rsid w:val="00D21C7A"/>
    <w:rsid w:val="00D4010F"/>
    <w:rsid w:val="00D455D5"/>
    <w:rsid w:val="00D47D4C"/>
    <w:rsid w:val="00D50E4E"/>
    <w:rsid w:val="00D636FF"/>
    <w:rsid w:val="00D718C8"/>
    <w:rsid w:val="00D818C7"/>
    <w:rsid w:val="00D877C1"/>
    <w:rsid w:val="00D87D41"/>
    <w:rsid w:val="00DA37FA"/>
    <w:rsid w:val="00DC5E87"/>
    <w:rsid w:val="00DE5634"/>
    <w:rsid w:val="00DF1F9A"/>
    <w:rsid w:val="00DF24EA"/>
    <w:rsid w:val="00DF4751"/>
    <w:rsid w:val="00E021E1"/>
    <w:rsid w:val="00E059F6"/>
    <w:rsid w:val="00E3466E"/>
    <w:rsid w:val="00E34A86"/>
    <w:rsid w:val="00E4771A"/>
    <w:rsid w:val="00E5010A"/>
    <w:rsid w:val="00E601D2"/>
    <w:rsid w:val="00E61B88"/>
    <w:rsid w:val="00E87F0B"/>
    <w:rsid w:val="00E906AA"/>
    <w:rsid w:val="00EA50A7"/>
    <w:rsid w:val="00EA542A"/>
    <w:rsid w:val="00EB6103"/>
    <w:rsid w:val="00EC37CE"/>
    <w:rsid w:val="00ED3131"/>
    <w:rsid w:val="00ED62BE"/>
    <w:rsid w:val="00EE2218"/>
    <w:rsid w:val="00F129D0"/>
    <w:rsid w:val="00F17083"/>
    <w:rsid w:val="00F20D5E"/>
    <w:rsid w:val="00F2129B"/>
    <w:rsid w:val="00F23BE4"/>
    <w:rsid w:val="00F41ED2"/>
    <w:rsid w:val="00F42771"/>
    <w:rsid w:val="00F86472"/>
    <w:rsid w:val="00F95297"/>
    <w:rsid w:val="00F95406"/>
    <w:rsid w:val="00FA595D"/>
    <w:rsid w:val="00FA6BA9"/>
    <w:rsid w:val="00FA7E65"/>
    <w:rsid w:val="00FD0317"/>
    <w:rsid w:val="00FE0CBC"/>
    <w:rsid w:val="00FE5B66"/>
    <w:rsid w:val="0249B73F"/>
    <w:rsid w:val="033EDEA9"/>
    <w:rsid w:val="03C6A490"/>
    <w:rsid w:val="06B90B93"/>
    <w:rsid w:val="097559F0"/>
    <w:rsid w:val="0AC7F1B9"/>
    <w:rsid w:val="0C2A1C96"/>
    <w:rsid w:val="0E1E200A"/>
    <w:rsid w:val="0E5ECE2C"/>
    <w:rsid w:val="1184FF7C"/>
    <w:rsid w:val="11F7CBC2"/>
    <w:rsid w:val="142417C5"/>
    <w:rsid w:val="1862A98F"/>
    <w:rsid w:val="1AEFFDC4"/>
    <w:rsid w:val="1C5B1397"/>
    <w:rsid w:val="1D6F730F"/>
    <w:rsid w:val="21BBD8C1"/>
    <w:rsid w:val="2501199F"/>
    <w:rsid w:val="28BE261F"/>
    <w:rsid w:val="2913E7F1"/>
    <w:rsid w:val="2D2A2566"/>
    <w:rsid w:val="30CD57D6"/>
    <w:rsid w:val="32F82BC7"/>
    <w:rsid w:val="332C7A84"/>
    <w:rsid w:val="3356040C"/>
    <w:rsid w:val="36161071"/>
    <w:rsid w:val="361CCAA6"/>
    <w:rsid w:val="370982A7"/>
    <w:rsid w:val="379E066E"/>
    <w:rsid w:val="381537B3"/>
    <w:rsid w:val="38D840EC"/>
    <w:rsid w:val="39AE4E32"/>
    <w:rsid w:val="3B6E76B3"/>
    <w:rsid w:val="3DA98767"/>
    <w:rsid w:val="3FC8CF05"/>
    <w:rsid w:val="421D87F9"/>
    <w:rsid w:val="448A0E1A"/>
    <w:rsid w:val="451A2AC9"/>
    <w:rsid w:val="458014B1"/>
    <w:rsid w:val="45F5B7E5"/>
    <w:rsid w:val="48179A48"/>
    <w:rsid w:val="491CAC1E"/>
    <w:rsid w:val="49E2D7DE"/>
    <w:rsid w:val="4A1A07E1"/>
    <w:rsid w:val="4C3C5211"/>
    <w:rsid w:val="4DBD5D08"/>
    <w:rsid w:val="55A1EDBD"/>
    <w:rsid w:val="56A24A0A"/>
    <w:rsid w:val="5B88E702"/>
    <w:rsid w:val="5F4700FA"/>
    <w:rsid w:val="5F625752"/>
    <w:rsid w:val="5FBA20B8"/>
    <w:rsid w:val="60A245C8"/>
    <w:rsid w:val="60D836FF"/>
    <w:rsid w:val="61FE4DEE"/>
    <w:rsid w:val="64CDBB42"/>
    <w:rsid w:val="651B3817"/>
    <w:rsid w:val="664CAB78"/>
    <w:rsid w:val="66EAA5F6"/>
    <w:rsid w:val="67EF3B02"/>
    <w:rsid w:val="6838457A"/>
    <w:rsid w:val="685F0196"/>
    <w:rsid w:val="68CE005C"/>
    <w:rsid w:val="6B0C2A48"/>
    <w:rsid w:val="6C3696A7"/>
    <w:rsid w:val="6C5FA3A6"/>
    <w:rsid w:val="6D6581B5"/>
    <w:rsid w:val="6E953499"/>
    <w:rsid w:val="6FE58804"/>
    <w:rsid w:val="702EE9BB"/>
    <w:rsid w:val="7682E005"/>
    <w:rsid w:val="7799736B"/>
    <w:rsid w:val="77CE0E1C"/>
    <w:rsid w:val="789C41F0"/>
    <w:rsid w:val="79D561BE"/>
    <w:rsid w:val="7AE4CEEC"/>
    <w:rsid w:val="7B0E24CA"/>
    <w:rsid w:val="7B3E4106"/>
    <w:rsid w:val="7B859EF6"/>
    <w:rsid w:val="7DF13D2E"/>
    <w:rsid w:val="7E325EBA"/>
    <w:rsid w:val="7F4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2E167"/>
  <w15:chartTrackingRefBased/>
  <w15:docId w15:val="{FD4C7953-3DE4-294D-A59B-6965D8D5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83"/>
    <w:rPr>
      <w:sz w:val="24"/>
      <w:szCs w:val="24"/>
    </w:rPr>
  </w:style>
  <w:style w:type="paragraph" w:styleId="Heading1">
    <w:name w:val="heading 1"/>
    <w:basedOn w:val="Normal"/>
    <w:next w:val="Normal"/>
    <w:qFormat/>
    <w:rsid w:val="008536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C6B07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905C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C6B07"/>
    <w:pPr>
      <w:keepNext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1C6B07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C6B07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B07"/>
    <w:rPr>
      <w:sz w:val="28"/>
      <w:szCs w:val="28"/>
    </w:rPr>
  </w:style>
  <w:style w:type="paragraph" w:styleId="BodyText3">
    <w:name w:val="Body Text 3"/>
    <w:basedOn w:val="Normal"/>
    <w:rsid w:val="001C6B07"/>
  </w:style>
  <w:style w:type="paragraph" w:styleId="Footer">
    <w:name w:val="footer"/>
    <w:basedOn w:val="Normal"/>
    <w:rsid w:val="001C6B0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6B07"/>
  </w:style>
  <w:style w:type="paragraph" w:styleId="Header">
    <w:name w:val="header"/>
    <w:basedOn w:val="Normal"/>
    <w:rsid w:val="001C6B07"/>
    <w:pPr>
      <w:tabs>
        <w:tab w:val="center" w:pos="4153"/>
        <w:tab w:val="right" w:pos="8306"/>
      </w:tabs>
    </w:pPr>
  </w:style>
  <w:style w:type="character" w:customStyle="1" w:styleId="volume">
    <w:name w:val="volume"/>
    <w:basedOn w:val="DefaultParagraphFont"/>
    <w:rsid w:val="001C6B07"/>
  </w:style>
  <w:style w:type="character" w:customStyle="1" w:styleId="issue">
    <w:name w:val="issue"/>
    <w:basedOn w:val="DefaultParagraphFont"/>
    <w:rsid w:val="001C6B07"/>
  </w:style>
  <w:style w:type="character" w:customStyle="1" w:styleId="pages">
    <w:name w:val="pages"/>
    <w:basedOn w:val="DefaultParagraphFont"/>
    <w:rsid w:val="001C6B07"/>
  </w:style>
  <w:style w:type="character" w:customStyle="1" w:styleId="journalname">
    <w:name w:val="journalname"/>
    <w:basedOn w:val="DefaultParagraphFont"/>
    <w:rsid w:val="001C6B07"/>
  </w:style>
  <w:style w:type="paragraph" w:customStyle="1" w:styleId="authors1">
    <w:name w:val="authors1"/>
    <w:basedOn w:val="Normal"/>
    <w:rsid w:val="001C6B07"/>
    <w:pPr>
      <w:spacing w:before="72" w:line="240" w:lineRule="atLeast"/>
      <w:ind w:left="825"/>
    </w:pPr>
    <w:rPr>
      <w:sz w:val="22"/>
      <w:szCs w:val="22"/>
      <w:lang w:eastAsia="en-GB"/>
    </w:rPr>
  </w:style>
  <w:style w:type="table" w:styleId="TableGrid">
    <w:name w:val="Table Grid"/>
    <w:basedOn w:val="TableNormal"/>
    <w:rsid w:val="001C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6B07"/>
    <w:rPr>
      <w:color w:val="0000FF"/>
      <w:u w:val="single"/>
    </w:rPr>
  </w:style>
  <w:style w:type="paragraph" w:styleId="BodyText2">
    <w:name w:val="Body Text 2"/>
    <w:basedOn w:val="Normal"/>
    <w:rsid w:val="001C6B07"/>
    <w:pPr>
      <w:spacing w:after="120" w:line="480" w:lineRule="auto"/>
    </w:pPr>
  </w:style>
  <w:style w:type="paragraph" w:styleId="BodyTextIndent">
    <w:name w:val="Body Text Indent"/>
    <w:basedOn w:val="Normal"/>
    <w:rsid w:val="00634502"/>
    <w:pPr>
      <w:spacing w:after="120"/>
      <w:ind w:left="360"/>
    </w:pPr>
  </w:style>
  <w:style w:type="paragraph" w:customStyle="1" w:styleId="title1">
    <w:name w:val="title1"/>
    <w:basedOn w:val="Normal"/>
    <w:rsid w:val="008536A6"/>
    <w:pPr>
      <w:spacing w:before="100" w:beforeAutospacing="1"/>
      <w:ind w:left="825"/>
    </w:pPr>
    <w:rPr>
      <w:sz w:val="22"/>
      <w:szCs w:val="22"/>
      <w:lang w:eastAsia="en-GB"/>
    </w:rPr>
  </w:style>
  <w:style w:type="character" w:customStyle="1" w:styleId="apple-style-span">
    <w:name w:val="apple-style-span"/>
    <w:basedOn w:val="DefaultParagraphFont"/>
    <w:rsid w:val="008A362D"/>
  </w:style>
  <w:style w:type="character" w:customStyle="1" w:styleId="yshortcuts">
    <w:name w:val="yshortcuts"/>
    <w:basedOn w:val="DefaultParagraphFont"/>
    <w:rsid w:val="00833B43"/>
  </w:style>
  <w:style w:type="paragraph" w:styleId="Title">
    <w:name w:val="Title"/>
    <w:basedOn w:val="Normal"/>
    <w:qFormat/>
    <w:rsid w:val="003241E4"/>
    <w:pPr>
      <w:spacing w:line="240" w:lineRule="atLeast"/>
      <w:jc w:val="center"/>
    </w:pPr>
    <w:rPr>
      <w:rFonts w:ascii="Britannic Bold" w:hAnsi="Britannic Bold"/>
      <w:b/>
      <w:bCs/>
      <w:noProof/>
      <w:sz w:val="40"/>
      <w:szCs w:val="43"/>
    </w:rPr>
  </w:style>
  <w:style w:type="character" w:customStyle="1" w:styleId="src1">
    <w:name w:val="src1"/>
    <w:rsid w:val="00884A27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884A27"/>
  </w:style>
  <w:style w:type="character" w:customStyle="1" w:styleId="programname">
    <w:name w:val="programname"/>
    <w:basedOn w:val="DefaultParagraphFont"/>
    <w:rsid w:val="00C50C6B"/>
  </w:style>
  <w:style w:type="paragraph" w:customStyle="1" w:styleId="desc1">
    <w:name w:val="desc1"/>
    <w:basedOn w:val="Normal"/>
    <w:rsid w:val="006B45E5"/>
    <w:pPr>
      <w:spacing w:before="100" w:beforeAutospacing="1" w:after="100" w:afterAutospacing="1"/>
    </w:pPr>
    <w:rPr>
      <w:rFonts w:eastAsia="MS Mincho"/>
      <w:sz w:val="28"/>
      <w:szCs w:val="28"/>
      <w:lang w:eastAsia="ja-JP"/>
    </w:rPr>
  </w:style>
  <w:style w:type="paragraph" w:customStyle="1" w:styleId="details1">
    <w:name w:val="details1"/>
    <w:basedOn w:val="Normal"/>
    <w:rsid w:val="006B45E5"/>
    <w:pPr>
      <w:spacing w:before="100" w:beforeAutospacing="1" w:after="100" w:afterAutospacing="1"/>
    </w:pPr>
    <w:rPr>
      <w:rFonts w:eastAsia="MS Mincho"/>
      <w:lang w:eastAsia="ja-JP"/>
    </w:rPr>
  </w:style>
  <w:style w:type="paragraph" w:styleId="BalloonText">
    <w:name w:val="Balloon Text"/>
    <w:basedOn w:val="Normal"/>
    <w:semiHidden/>
    <w:rsid w:val="00367D41"/>
    <w:rPr>
      <w:rFonts w:ascii="Tahoma" w:hAnsi="Tahoma" w:cs="Tahoma"/>
      <w:sz w:val="16"/>
      <w:szCs w:val="16"/>
    </w:rPr>
  </w:style>
  <w:style w:type="paragraph" w:customStyle="1" w:styleId="Title10">
    <w:name w:val="Title1"/>
    <w:basedOn w:val="Normal"/>
    <w:rsid w:val="00513F7E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sc">
    <w:name w:val="desc"/>
    <w:basedOn w:val="Normal"/>
    <w:rsid w:val="00513F7E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details">
    <w:name w:val="details"/>
    <w:basedOn w:val="Normal"/>
    <w:rsid w:val="00513F7E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convsubhead1">
    <w:name w:val="convsubhead1"/>
    <w:rsid w:val="00B532CE"/>
    <w:rPr>
      <w:rFonts w:ascii="Arial" w:hAnsi="Arial" w:cs="Arial" w:hint="default"/>
      <w:b/>
      <w:bCs/>
      <w:color w:val="0B0B75"/>
      <w:sz w:val="32"/>
      <w:szCs w:val="32"/>
    </w:rPr>
  </w:style>
  <w:style w:type="character" w:styleId="Emphasis">
    <w:name w:val="Emphasis"/>
    <w:uiPriority w:val="20"/>
    <w:qFormat/>
    <w:rsid w:val="00601D6B"/>
    <w:rPr>
      <w:b/>
      <w:bCs/>
      <w:i w:val="0"/>
      <w:iCs w:val="0"/>
    </w:rPr>
  </w:style>
  <w:style w:type="character" w:customStyle="1" w:styleId="locality">
    <w:name w:val="locality"/>
    <w:rsid w:val="004D3ADF"/>
  </w:style>
  <w:style w:type="character" w:customStyle="1" w:styleId="region">
    <w:name w:val="region"/>
    <w:rsid w:val="004D3ADF"/>
  </w:style>
  <w:style w:type="character" w:customStyle="1" w:styleId="postal-code">
    <w:name w:val="postal-code"/>
    <w:rsid w:val="004D3ADF"/>
  </w:style>
  <w:style w:type="paragraph" w:customStyle="1" w:styleId="desc2">
    <w:name w:val="desc2"/>
    <w:basedOn w:val="Normal"/>
    <w:rsid w:val="00E021E1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E021E1"/>
    <w:pPr>
      <w:ind w:left="720"/>
    </w:pPr>
  </w:style>
  <w:style w:type="paragraph" w:styleId="NormalWeb">
    <w:name w:val="Normal (Web)"/>
    <w:basedOn w:val="Normal"/>
    <w:uiPriority w:val="99"/>
    <w:unhideWhenUsed/>
    <w:rsid w:val="00FA6BA9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E61B88"/>
  </w:style>
  <w:style w:type="paragraph" w:customStyle="1" w:styleId="yiv8598275779msonormal">
    <w:name w:val="yiv8598275779msonormal"/>
    <w:basedOn w:val="Normal"/>
    <w:rsid w:val="00E61B88"/>
    <w:pPr>
      <w:spacing w:before="100" w:beforeAutospacing="1" w:after="100" w:afterAutospacing="1"/>
    </w:pPr>
  </w:style>
  <w:style w:type="character" w:customStyle="1" w:styleId="yiv8598275779apple-style-span">
    <w:name w:val="yiv8598275779apple-style-span"/>
    <w:rsid w:val="00E61B88"/>
  </w:style>
  <w:style w:type="paragraph" w:customStyle="1" w:styleId="p5">
    <w:name w:val="p5"/>
    <w:basedOn w:val="Normal"/>
    <w:rsid w:val="00453A38"/>
    <w:pPr>
      <w:spacing w:before="100" w:beforeAutospacing="1" w:after="100" w:afterAutospacing="1"/>
    </w:pPr>
  </w:style>
  <w:style w:type="character" w:customStyle="1" w:styleId="s1">
    <w:name w:val="s1"/>
    <w:rsid w:val="00453A38"/>
  </w:style>
  <w:style w:type="paragraph" w:customStyle="1" w:styleId="p1">
    <w:name w:val="p1"/>
    <w:basedOn w:val="Normal"/>
    <w:rsid w:val="00453A38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453A38"/>
    <w:rPr>
      <w:b/>
      <w:bCs/>
      <w:sz w:val="28"/>
      <w:szCs w:val="28"/>
      <w:lang w:val="en-GB"/>
    </w:rPr>
  </w:style>
  <w:style w:type="character" w:styleId="Strong">
    <w:name w:val="Strong"/>
    <w:uiPriority w:val="22"/>
    <w:qFormat/>
    <w:rsid w:val="00BA1CA4"/>
    <w:rPr>
      <w:b/>
      <w:bCs/>
    </w:rPr>
  </w:style>
  <w:style w:type="character" w:customStyle="1" w:styleId="gscrsbtitle">
    <w:name w:val="gsc_rsb_title"/>
    <w:basedOn w:val="DefaultParagraphFont"/>
    <w:rsid w:val="00140117"/>
  </w:style>
  <w:style w:type="character" w:customStyle="1" w:styleId="gslbl">
    <w:name w:val="gs_lbl"/>
    <w:basedOn w:val="DefaultParagraphFont"/>
    <w:rsid w:val="00140117"/>
  </w:style>
  <w:style w:type="table" w:styleId="GridTable3">
    <w:name w:val="Grid Table 3"/>
    <w:basedOn w:val="TableNormal"/>
    <w:uiPriority w:val="48"/>
    <w:rsid w:val="0014011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14011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999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841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4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1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8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34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7664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4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66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42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7023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2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28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9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13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43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83562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76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0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96067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727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337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92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1027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851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74991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63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8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2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47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34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123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00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556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cbi.nlm.nih.gov/pubmed/2411835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cbi.nlm.nih.gov/pubmed/25154862" TargetMode="External"/><Relationship Id="rId17" Type="http://schemas.openxmlformats.org/officeDocument/2006/relationships/hyperlink" Target="http://www.ncbi.nlm.nih.gov/pubmed/21481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222402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cbi.nlm.nih.gov/pubmed/2675014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3772946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ncbi.nlm.nih.gov/pubmed/2410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1560</Words>
  <Characters>9458</Characters>
  <Application>Microsoft Office Word</Application>
  <DocSecurity>0</DocSecurity>
  <Lines>315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Jumana Abdullah Karasneh, BDS, Mphil, PhD</vt:lpstr>
    </vt:vector>
  </TitlesOfParts>
  <Company>JUST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Jumana Abdullah Karasneh, BDS, Mphil, PhD</dc:title>
  <dc:subject/>
  <dc:creator>Firas</dc:creator>
  <cp:keywords/>
  <cp:lastModifiedBy>Jumana Karasneh</cp:lastModifiedBy>
  <cp:revision>3</cp:revision>
  <cp:lastPrinted>2015-08-17T23:14:00Z</cp:lastPrinted>
  <dcterms:created xsi:type="dcterms:W3CDTF">2025-12-26T19:29:00Z</dcterms:created>
  <dcterms:modified xsi:type="dcterms:W3CDTF">2025-12-26T19:34:00Z</dcterms:modified>
</cp:coreProperties>
</file>